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header1.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46B47778" w14:textId="481D34CA" w:rsidR="001D3D40" w:rsidRPr="001D3D40" w:rsidRDefault="001D3D40" w:rsidP="007E5F7F">
      <w:pPr>
        <w:spacing w:after="0" w:line="240" w:lineRule="auto"/>
        <w:jc w:val="center"/>
        <w:rPr>
          <w:color w:val="FF0000"/>
          <w:sz w:val="28"/>
          <w:szCs w:val="28"/>
        </w:rPr>
      </w:pPr>
      <w:bookmarkStart w:id="0" w:name="_GoBack"/>
      <w:bookmarkEnd w:id="0"/>
      <w:r w:rsidRPr="001D3D40">
        <w:rPr>
          <w:color w:val="FF0000"/>
          <w:sz w:val="28"/>
          <w:szCs w:val="28"/>
        </w:rPr>
        <w:t>POST-FALL BREAK 2020</w:t>
      </w:r>
    </w:p>
    <w:p w14:paraId="4CA988B1" w14:textId="6EAD2A4A" w:rsidR="00217361" w:rsidRDefault="001D3D40" w:rsidP="00217361">
      <w:pPr>
        <w:jc w:val="center"/>
        <w:rPr>
          <w:color w:val="FF0000"/>
          <w:sz w:val="28"/>
          <w:szCs w:val="28"/>
        </w:rPr>
      </w:pPr>
      <w:r w:rsidRPr="001D3D40">
        <w:rPr>
          <w:color w:val="FF0000"/>
          <w:sz w:val="28"/>
          <w:szCs w:val="28"/>
        </w:rPr>
        <w:t>COMMUNICATIONS PLAN</w:t>
      </w:r>
    </w:p>
    <w:p w14:paraId="4E6BE2C0" w14:textId="378F3275" w:rsidR="001D3D40" w:rsidRPr="00A1311B" w:rsidRDefault="001D3D40" w:rsidP="001D3D40">
      <w:pPr>
        <w:rPr>
          <w:b/>
          <w:sz w:val="24"/>
          <w:szCs w:val="24"/>
        </w:rPr>
      </w:pPr>
      <w:r w:rsidRPr="00A1311B">
        <w:rPr>
          <w:b/>
          <w:i/>
          <w:sz w:val="24"/>
          <w:szCs w:val="24"/>
        </w:rPr>
        <w:t>Introduction</w:t>
      </w:r>
    </w:p>
    <w:p w14:paraId="4B0E47E4" w14:textId="30309BFE" w:rsidR="00A54F6F" w:rsidRDefault="00A1311B" w:rsidP="001D3D40">
      <w:r w:rsidRPr="00A1311B">
        <w:t xml:space="preserve">This </w:t>
      </w:r>
      <w:r w:rsidR="00F938DF">
        <w:t xml:space="preserve">plan </w:t>
      </w:r>
      <w:r w:rsidR="00656F77">
        <w:t xml:space="preserve">was developed at the request of the Provost &amp; Executive Vice President for the purpose of </w:t>
      </w:r>
      <w:r w:rsidR="00F938DF">
        <w:t xml:space="preserve">communicating to </w:t>
      </w:r>
      <w:r w:rsidR="004F5BE3">
        <w:t xml:space="preserve">department chairs/heads, </w:t>
      </w:r>
      <w:r w:rsidR="00A54F6F">
        <w:t>faculty</w:t>
      </w:r>
      <w:r w:rsidR="00F938DF">
        <w:t xml:space="preserve"> and staff across the Colleges</w:t>
      </w:r>
      <w:r w:rsidR="00A54F6F">
        <w:t xml:space="preserve"> about </w:t>
      </w:r>
      <w:r w:rsidR="00286E97">
        <w:t>post</w:t>
      </w:r>
      <w:r w:rsidR="00656F77">
        <w:t>-F</w:t>
      </w:r>
      <w:r w:rsidR="00286E97">
        <w:t xml:space="preserve">all </w:t>
      </w:r>
      <w:r w:rsidR="00656F77">
        <w:t>B</w:t>
      </w:r>
      <w:r w:rsidR="00286E97">
        <w:t xml:space="preserve">reak </w:t>
      </w:r>
      <w:r w:rsidR="00A54F6F">
        <w:t xml:space="preserve">expectations for </w:t>
      </w:r>
      <w:r w:rsidR="00286E97">
        <w:t xml:space="preserve">course delivery, student engagement, </w:t>
      </w:r>
      <w:r w:rsidR="00656F77">
        <w:t xml:space="preserve">building and facilities </w:t>
      </w:r>
      <w:r w:rsidR="00286E97">
        <w:t>access, technology</w:t>
      </w:r>
      <w:r w:rsidR="00656F77">
        <w:t xml:space="preserve"> support, student </w:t>
      </w:r>
      <w:r w:rsidR="00286E97">
        <w:t>services support</w:t>
      </w:r>
      <w:r w:rsidR="004F5BE3">
        <w:t xml:space="preserve">, </w:t>
      </w:r>
      <w:r w:rsidR="00656F77">
        <w:t>and various aspects of in-person University operations.</w:t>
      </w:r>
    </w:p>
    <w:p w14:paraId="0B8F7B56" w14:textId="7E07A8B4" w:rsidR="001D3D40" w:rsidRDefault="00F938DF" w:rsidP="001D3D40">
      <w:r>
        <w:t>It</w:t>
      </w:r>
      <w:r w:rsidR="00286E97">
        <w:t xml:space="preserve"> was</w:t>
      </w:r>
      <w:r w:rsidR="00A54F6F">
        <w:t xml:space="preserve"> draft</w:t>
      </w:r>
      <w:r w:rsidR="00286E97">
        <w:t>ed</w:t>
      </w:r>
      <w:r w:rsidR="00A54F6F">
        <w:t xml:space="preserve"> with the input, insight and expertise of a team of communicators representing the Provost’s Office, all Colleges, the Office of the Vice President for Student Affairs, the Office of the Vice President for Diversity, the Office of Vice Provost for International Affairs, the Office of the Vice Provost for Graduate Affairs and the Graduate School</w:t>
      </w:r>
      <w:r w:rsidR="00656F77">
        <w:t>,</w:t>
      </w:r>
      <w:r w:rsidR="00A54F6F">
        <w:t xml:space="preserve"> and the Office of CSU Libraries.</w:t>
      </w:r>
      <w:r w:rsidR="004F5BE3">
        <w:t xml:space="preserve"> All communications representatives were asked to survey their Deans </w:t>
      </w:r>
      <w:r w:rsidR="00656F77">
        <w:t xml:space="preserve">and other unit colleagues </w:t>
      </w:r>
      <w:r w:rsidR="004F5BE3">
        <w:t xml:space="preserve">about top-of-mind </w:t>
      </w:r>
      <w:r w:rsidR="00656F77">
        <w:t>questions</w:t>
      </w:r>
      <w:r w:rsidR="004F5BE3">
        <w:t xml:space="preserve"> and concerns that </w:t>
      </w:r>
      <w:r w:rsidR="00656F77">
        <w:t>require addressing. There are many questions below that need to be answered in order to determine how to communicate a clear and accurate picture of</w:t>
      </w:r>
      <w:r w:rsidR="004F5BE3">
        <w:t xml:space="preserve"> what to expect </w:t>
      </w:r>
      <w:r w:rsidR="00656F77">
        <w:t xml:space="preserve">for </w:t>
      </w:r>
      <w:r w:rsidR="004F5BE3">
        <w:t xml:space="preserve">the campus environment after </w:t>
      </w:r>
      <w:r w:rsidR="00656F77">
        <w:t>Fall Break through the end of the semester</w:t>
      </w:r>
      <w:r w:rsidR="004F5BE3">
        <w:t xml:space="preserve">. </w:t>
      </w:r>
    </w:p>
    <w:p w14:paraId="685E51C7" w14:textId="16DFD163" w:rsidR="001D3D40" w:rsidRPr="00A1311B" w:rsidRDefault="001D3D40" w:rsidP="001D3D40">
      <w:pPr>
        <w:rPr>
          <w:b/>
          <w:sz w:val="24"/>
          <w:szCs w:val="24"/>
        </w:rPr>
      </w:pPr>
      <w:bookmarkStart w:id="1" w:name="_Hlk53345465"/>
      <w:bookmarkStart w:id="2" w:name="_Hlk53345960"/>
      <w:r w:rsidRPr="00A1311B">
        <w:rPr>
          <w:b/>
          <w:i/>
          <w:sz w:val="24"/>
          <w:szCs w:val="24"/>
        </w:rPr>
        <w:t>Guiding Principles</w:t>
      </w:r>
    </w:p>
    <w:p w14:paraId="15F280A0" w14:textId="7934C280" w:rsidR="00F938DF" w:rsidRDefault="005675EA" w:rsidP="005C4B3E">
      <w:pPr>
        <w:spacing w:after="0" w:line="240" w:lineRule="auto"/>
        <w:rPr>
          <w:rFonts w:ascii="Calibri" w:eastAsia="Calibri" w:hAnsi="Calibri" w:cs="Calibri"/>
        </w:rPr>
      </w:pPr>
      <w:r>
        <w:rPr>
          <w:rFonts w:ascii="Calibri" w:eastAsia="Calibri" w:hAnsi="Calibri" w:cs="Calibri"/>
        </w:rPr>
        <w:t xml:space="preserve">The following guiding principles </w:t>
      </w:r>
      <w:r w:rsidR="00F938DF">
        <w:rPr>
          <w:rFonts w:ascii="Calibri" w:eastAsia="Calibri" w:hAnsi="Calibri" w:cs="Calibri"/>
        </w:rPr>
        <w:t>underlie the recommendations in this plan for c</w:t>
      </w:r>
      <w:r w:rsidR="003273EF">
        <w:rPr>
          <w:rFonts w:ascii="Calibri" w:eastAsia="Calibri" w:hAnsi="Calibri" w:cs="Calibri"/>
        </w:rPr>
        <w:t>ommunication</w:t>
      </w:r>
      <w:r>
        <w:rPr>
          <w:rFonts w:ascii="Calibri" w:eastAsia="Calibri" w:hAnsi="Calibri" w:cs="Calibri"/>
        </w:rPr>
        <w:t xml:space="preserve">s </w:t>
      </w:r>
      <w:r w:rsidR="00F938DF">
        <w:rPr>
          <w:rFonts w:ascii="Calibri" w:eastAsia="Calibri" w:hAnsi="Calibri" w:cs="Calibri"/>
        </w:rPr>
        <w:t>regarding p</w:t>
      </w:r>
      <w:r>
        <w:rPr>
          <w:rFonts w:ascii="Calibri" w:eastAsia="Calibri" w:hAnsi="Calibri" w:cs="Calibri"/>
        </w:rPr>
        <w:t>ost-</w:t>
      </w:r>
      <w:r w:rsidR="00656F77">
        <w:rPr>
          <w:rFonts w:ascii="Calibri" w:eastAsia="Calibri" w:hAnsi="Calibri" w:cs="Calibri"/>
        </w:rPr>
        <w:t>Fall Break</w:t>
      </w:r>
      <w:r>
        <w:rPr>
          <w:rFonts w:ascii="Calibri" w:eastAsia="Calibri" w:hAnsi="Calibri" w:cs="Calibri"/>
        </w:rPr>
        <w:t xml:space="preserve"> </w:t>
      </w:r>
      <w:r w:rsidR="00F938DF">
        <w:rPr>
          <w:rFonts w:ascii="Calibri" w:eastAsia="Calibri" w:hAnsi="Calibri" w:cs="Calibri"/>
        </w:rPr>
        <w:t xml:space="preserve">academic operations and </w:t>
      </w:r>
      <w:r w:rsidR="00656F77">
        <w:rPr>
          <w:rFonts w:ascii="Calibri" w:eastAsia="Calibri" w:hAnsi="Calibri" w:cs="Calibri"/>
        </w:rPr>
        <w:t xml:space="preserve">University operational </w:t>
      </w:r>
      <w:r w:rsidR="00F938DF">
        <w:rPr>
          <w:rFonts w:ascii="Calibri" w:eastAsia="Calibri" w:hAnsi="Calibri" w:cs="Calibri"/>
        </w:rPr>
        <w:t>support systems</w:t>
      </w:r>
      <w:r>
        <w:rPr>
          <w:rFonts w:ascii="Calibri" w:eastAsia="Calibri" w:hAnsi="Calibri" w:cs="Calibri"/>
        </w:rPr>
        <w:t>:</w:t>
      </w:r>
    </w:p>
    <w:p w14:paraId="0D4E4C9A" w14:textId="2EE4ADF6" w:rsidR="003273EF" w:rsidRDefault="003273EF" w:rsidP="005C4B3E">
      <w:pPr>
        <w:spacing w:after="0" w:line="240" w:lineRule="auto"/>
        <w:rPr>
          <w:rFonts w:ascii="Calibri" w:eastAsia="Calibri" w:hAnsi="Calibri" w:cs="Calibri"/>
        </w:rPr>
      </w:pPr>
      <w:r>
        <w:rPr>
          <w:rFonts w:ascii="Calibri" w:eastAsia="Calibri" w:hAnsi="Calibri" w:cs="Calibri"/>
        </w:rPr>
        <w:t xml:space="preserve"> </w:t>
      </w:r>
    </w:p>
    <w:p w14:paraId="34043812" w14:textId="78169871" w:rsidR="003273EF" w:rsidRDefault="005675EA" w:rsidP="003273EF">
      <w:pPr>
        <w:pStyle w:val="ListParagraph"/>
        <w:numPr>
          <w:ilvl w:val="0"/>
          <w:numId w:val="2"/>
        </w:numPr>
        <w:spacing w:after="0" w:line="240" w:lineRule="auto"/>
        <w:rPr>
          <w:rFonts w:ascii="Calibri" w:eastAsia="Calibri" w:hAnsi="Calibri" w:cs="Calibri"/>
        </w:rPr>
      </w:pPr>
      <w:r>
        <w:rPr>
          <w:rFonts w:ascii="Calibri" w:eastAsia="Calibri" w:hAnsi="Calibri" w:cs="Calibri"/>
        </w:rPr>
        <w:t>E</w:t>
      </w:r>
      <w:r w:rsidR="003542AA" w:rsidRPr="003273EF">
        <w:rPr>
          <w:rFonts w:ascii="Calibri" w:eastAsia="Calibri" w:hAnsi="Calibri" w:cs="Calibri"/>
        </w:rPr>
        <w:t>nsur</w:t>
      </w:r>
      <w:r>
        <w:rPr>
          <w:rFonts w:ascii="Calibri" w:eastAsia="Calibri" w:hAnsi="Calibri" w:cs="Calibri"/>
        </w:rPr>
        <w:t>ing</w:t>
      </w:r>
      <w:r w:rsidR="003542AA" w:rsidRPr="003273EF">
        <w:rPr>
          <w:rFonts w:ascii="Calibri" w:eastAsia="Calibri" w:hAnsi="Calibri" w:cs="Calibri"/>
        </w:rPr>
        <w:t xml:space="preserve"> </w:t>
      </w:r>
      <w:r w:rsidR="007E5F7F">
        <w:rPr>
          <w:rFonts w:ascii="Calibri" w:eastAsia="Calibri" w:hAnsi="Calibri" w:cs="Calibri"/>
        </w:rPr>
        <w:t xml:space="preserve">a commitment to </w:t>
      </w:r>
      <w:r w:rsidR="003542AA" w:rsidRPr="003273EF">
        <w:rPr>
          <w:rFonts w:ascii="Calibri" w:eastAsia="Calibri" w:hAnsi="Calibri" w:cs="Calibri"/>
        </w:rPr>
        <w:t>the health and well-being of our students, faculty and staf</w:t>
      </w:r>
      <w:r w:rsidR="003273EF">
        <w:rPr>
          <w:rFonts w:ascii="Calibri" w:eastAsia="Calibri" w:hAnsi="Calibri" w:cs="Calibri"/>
        </w:rPr>
        <w:t>f</w:t>
      </w:r>
      <w:r>
        <w:rPr>
          <w:rFonts w:ascii="Calibri" w:eastAsia="Calibri" w:hAnsi="Calibri" w:cs="Calibri"/>
        </w:rPr>
        <w:t xml:space="preserve"> </w:t>
      </w:r>
      <w:r w:rsidR="005A6F7B">
        <w:rPr>
          <w:rFonts w:ascii="Calibri" w:eastAsia="Calibri" w:hAnsi="Calibri" w:cs="Calibri"/>
        </w:rPr>
        <w:t>(paramount and underlies all other principles)</w:t>
      </w:r>
      <w:r w:rsidR="00656F77">
        <w:rPr>
          <w:rFonts w:ascii="Calibri" w:eastAsia="Calibri" w:hAnsi="Calibri" w:cs="Calibri"/>
        </w:rPr>
        <w:t>.</w:t>
      </w:r>
    </w:p>
    <w:p w14:paraId="4804DEB2" w14:textId="15E30F47" w:rsidR="003273EF" w:rsidRDefault="005675EA" w:rsidP="003273EF">
      <w:pPr>
        <w:pStyle w:val="ListParagraph"/>
        <w:numPr>
          <w:ilvl w:val="0"/>
          <w:numId w:val="2"/>
        </w:numPr>
        <w:spacing w:after="0" w:line="240" w:lineRule="auto"/>
        <w:rPr>
          <w:rFonts w:ascii="Calibri" w:eastAsia="Calibri" w:hAnsi="Calibri" w:cs="Calibri"/>
        </w:rPr>
      </w:pPr>
      <w:r>
        <w:rPr>
          <w:rFonts w:ascii="Calibri" w:eastAsia="Calibri" w:hAnsi="Calibri" w:cs="Calibri"/>
        </w:rPr>
        <w:t>Promoting s</w:t>
      </w:r>
      <w:r w:rsidR="003273EF">
        <w:rPr>
          <w:rFonts w:ascii="Calibri" w:eastAsia="Calibri" w:hAnsi="Calibri" w:cs="Calibri"/>
        </w:rPr>
        <w:t xml:space="preserve">tudent success and </w:t>
      </w:r>
      <w:r w:rsidR="004C27A7">
        <w:rPr>
          <w:rFonts w:ascii="Calibri" w:eastAsia="Calibri" w:hAnsi="Calibri" w:cs="Calibri"/>
        </w:rPr>
        <w:t>excellence in the educational experience</w:t>
      </w:r>
      <w:r w:rsidR="00656F77">
        <w:rPr>
          <w:rFonts w:ascii="Calibri" w:eastAsia="Calibri" w:hAnsi="Calibri" w:cs="Calibri"/>
        </w:rPr>
        <w:t>.</w:t>
      </w:r>
    </w:p>
    <w:p w14:paraId="0F47D2DF" w14:textId="513CE31C" w:rsidR="003273EF" w:rsidRDefault="007E5F7F" w:rsidP="003273EF">
      <w:pPr>
        <w:pStyle w:val="ListParagraph"/>
        <w:numPr>
          <w:ilvl w:val="0"/>
          <w:numId w:val="2"/>
        </w:numPr>
        <w:spacing w:after="0" w:line="240" w:lineRule="auto"/>
        <w:rPr>
          <w:rFonts w:ascii="Calibri" w:eastAsia="Calibri" w:hAnsi="Calibri" w:cs="Calibri"/>
        </w:rPr>
      </w:pPr>
      <w:r>
        <w:rPr>
          <w:rFonts w:ascii="Calibri" w:eastAsia="Calibri" w:hAnsi="Calibri" w:cs="Calibri"/>
        </w:rPr>
        <w:t xml:space="preserve">Recognizing the need for </w:t>
      </w:r>
      <w:r w:rsidR="005675EA">
        <w:rPr>
          <w:rFonts w:ascii="Calibri" w:eastAsia="Calibri" w:hAnsi="Calibri" w:cs="Calibri"/>
        </w:rPr>
        <w:t>f</w:t>
      </w:r>
      <w:r w:rsidR="003542AA" w:rsidRPr="003273EF">
        <w:rPr>
          <w:rFonts w:ascii="Calibri" w:eastAsia="Calibri" w:hAnsi="Calibri" w:cs="Calibri"/>
        </w:rPr>
        <w:t xml:space="preserve">inancial stability </w:t>
      </w:r>
      <w:r>
        <w:rPr>
          <w:rFonts w:ascii="Calibri" w:eastAsia="Calibri" w:hAnsi="Calibri" w:cs="Calibri"/>
        </w:rPr>
        <w:t xml:space="preserve">for our students </w:t>
      </w:r>
      <w:r w:rsidR="003542AA" w:rsidRPr="003273EF">
        <w:rPr>
          <w:rFonts w:ascii="Calibri" w:eastAsia="Calibri" w:hAnsi="Calibri" w:cs="Calibri"/>
        </w:rPr>
        <w:t xml:space="preserve">through </w:t>
      </w:r>
      <w:r w:rsidR="005A6F7B">
        <w:rPr>
          <w:rFonts w:ascii="Calibri" w:eastAsia="Calibri" w:hAnsi="Calibri" w:cs="Calibri"/>
        </w:rPr>
        <w:t>sustained e</w:t>
      </w:r>
      <w:r w:rsidR="003542AA" w:rsidRPr="003273EF">
        <w:rPr>
          <w:rFonts w:ascii="Calibri" w:eastAsia="Calibri" w:hAnsi="Calibri" w:cs="Calibri"/>
        </w:rPr>
        <w:t>mployment</w:t>
      </w:r>
      <w:r w:rsidR="005675EA">
        <w:rPr>
          <w:rFonts w:ascii="Calibri" w:eastAsia="Calibri" w:hAnsi="Calibri" w:cs="Calibri"/>
        </w:rPr>
        <w:t xml:space="preserve"> </w:t>
      </w:r>
      <w:r>
        <w:rPr>
          <w:rFonts w:ascii="Calibri" w:eastAsia="Calibri" w:hAnsi="Calibri" w:cs="Calibri"/>
        </w:rPr>
        <w:t>as feasible in compliance with health protocols</w:t>
      </w:r>
      <w:r w:rsidR="00656F77">
        <w:rPr>
          <w:rFonts w:ascii="Calibri" w:eastAsia="Calibri" w:hAnsi="Calibri" w:cs="Calibri"/>
        </w:rPr>
        <w:t>.</w:t>
      </w:r>
    </w:p>
    <w:p w14:paraId="16BDFE97" w14:textId="27E17D8B" w:rsidR="005675EA" w:rsidRPr="005675EA" w:rsidRDefault="005A6F7B" w:rsidP="005675EA">
      <w:pPr>
        <w:pStyle w:val="ListParagraph"/>
        <w:numPr>
          <w:ilvl w:val="0"/>
          <w:numId w:val="2"/>
        </w:numPr>
        <w:spacing w:after="0" w:line="240" w:lineRule="auto"/>
        <w:rPr>
          <w:rFonts w:ascii="Calibri" w:eastAsia="Calibri" w:hAnsi="Calibri" w:cs="Calibri"/>
        </w:rPr>
      </w:pPr>
      <w:r>
        <w:rPr>
          <w:rFonts w:ascii="Calibri" w:eastAsia="Calibri" w:hAnsi="Calibri" w:cs="Calibri"/>
        </w:rPr>
        <w:t xml:space="preserve">Continuing to advance our key pillars of </w:t>
      </w:r>
      <w:r w:rsidR="005675EA">
        <w:rPr>
          <w:rFonts w:ascii="Calibri" w:eastAsia="Calibri" w:hAnsi="Calibri" w:cs="Calibri"/>
        </w:rPr>
        <w:t>a</w:t>
      </w:r>
      <w:r w:rsidR="003542AA" w:rsidRPr="003273EF">
        <w:rPr>
          <w:rFonts w:ascii="Calibri" w:eastAsia="Calibri" w:hAnsi="Calibri" w:cs="Calibri"/>
        </w:rPr>
        <w:t>c</w:t>
      </w:r>
      <w:r>
        <w:rPr>
          <w:rFonts w:ascii="Calibri" w:eastAsia="Calibri" w:hAnsi="Calibri" w:cs="Calibri"/>
        </w:rPr>
        <w:t>cess, ac</w:t>
      </w:r>
      <w:r w:rsidR="003542AA" w:rsidRPr="003273EF">
        <w:rPr>
          <w:rFonts w:ascii="Calibri" w:eastAsia="Calibri" w:hAnsi="Calibri" w:cs="Calibri"/>
        </w:rPr>
        <w:t>ademic and research excellence</w:t>
      </w:r>
      <w:r w:rsidR="00656F77">
        <w:rPr>
          <w:rFonts w:ascii="Calibri" w:eastAsia="Calibri" w:hAnsi="Calibri" w:cs="Calibri"/>
        </w:rPr>
        <w:t>.</w:t>
      </w:r>
    </w:p>
    <w:p w14:paraId="7F129153" w14:textId="77777777" w:rsidR="003273EF" w:rsidRDefault="003273EF" w:rsidP="003273EF">
      <w:pPr>
        <w:spacing w:after="0" w:line="240" w:lineRule="auto"/>
        <w:rPr>
          <w:rFonts w:ascii="Calibri" w:eastAsia="Calibri" w:hAnsi="Calibri" w:cs="Calibri"/>
        </w:rPr>
      </w:pPr>
    </w:p>
    <w:p w14:paraId="6E7D3F07" w14:textId="61C32225" w:rsidR="000645D3" w:rsidRDefault="00237CB9" w:rsidP="000645D3">
      <w:pPr>
        <w:spacing w:after="0" w:line="240" w:lineRule="auto"/>
      </w:pPr>
      <w:r>
        <w:rPr>
          <w:rFonts w:eastAsia="Calibri"/>
        </w:rPr>
        <w:t xml:space="preserve">These guiding principles also provide a core basis for individual and shared decision-making around communications by the Provost’s Office, the Colleges and divisions to their faculty, staff and students to set expectations about the </w:t>
      </w:r>
      <w:r w:rsidR="00F938DF">
        <w:rPr>
          <w:rFonts w:eastAsia="Calibri"/>
        </w:rPr>
        <w:t>U</w:t>
      </w:r>
      <w:r>
        <w:rPr>
          <w:rFonts w:eastAsia="Calibri"/>
        </w:rPr>
        <w:t>niversity environment post-</w:t>
      </w:r>
      <w:r w:rsidR="006B07B8">
        <w:rPr>
          <w:rFonts w:eastAsia="Calibri"/>
        </w:rPr>
        <w:t xml:space="preserve">Fall Break. </w:t>
      </w:r>
      <w:r w:rsidR="000645D3">
        <w:t xml:space="preserve">Communications </w:t>
      </w:r>
      <w:r w:rsidR="006B07B8">
        <w:t xml:space="preserve">should </w:t>
      </w:r>
      <w:r w:rsidR="000645D3">
        <w:t>remain current, relevant and be adjusted to align and evolve with public health guidance in place at any given time.</w:t>
      </w:r>
    </w:p>
    <w:p w14:paraId="6FE3CABA" w14:textId="214851F7" w:rsidR="00237CB9" w:rsidRDefault="00237CB9" w:rsidP="000645D3">
      <w:pPr>
        <w:spacing w:after="0" w:line="240" w:lineRule="auto"/>
        <w:rPr>
          <w:rFonts w:eastAsia="Calibri"/>
        </w:rPr>
      </w:pPr>
      <w:r>
        <w:rPr>
          <w:rFonts w:eastAsia="Calibri"/>
        </w:rPr>
        <w:t xml:space="preserve"> </w:t>
      </w:r>
    </w:p>
    <w:bookmarkEnd w:id="1"/>
    <w:bookmarkEnd w:id="2"/>
    <w:p w14:paraId="592027C2" w14:textId="77777777" w:rsidR="00656F77" w:rsidRDefault="00656F77" w:rsidP="00056E0B">
      <w:pPr>
        <w:spacing w:after="0" w:line="240" w:lineRule="auto"/>
        <w:rPr>
          <w:b/>
          <w:i/>
          <w:sz w:val="24"/>
          <w:szCs w:val="24"/>
        </w:rPr>
      </w:pPr>
    </w:p>
    <w:p w14:paraId="02C9EB93" w14:textId="77777777" w:rsidR="00656F77" w:rsidRDefault="00656F77" w:rsidP="00056E0B">
      <w:pPr>
        <w:spacing w:after="0" w:line="240" w:lineRule="auto"/>
        <w:rPr>
          <w:b/>
          <w:i/>
          <w:sz w:val="24"/>
          <w:szCs w:val="24"/>
        </w:rPr>
      </w:pPr>
    </w:p>
    <w:p w14:paraId="37C0EF48" w14:textId="77777777" w:rsidR="00656F77" w:rsidRDefault="00656F77" w:rsidP="00056E0B">
      <w:pPr>
        <w:spacing w:after="0" w:line="240" w:lineRule="auto"/>
        <w:rPr>
          <w:b/>
          <w:i/>
          <w:sz w:val="24"/>
          <w:szCs w:val="24"/>
        </w:rPr>
      </w:pPr>
    </w:p>
    <w:p w14:paraId="7992C9E4" w14:textId="175F22A6" w:rsidR="00056E0B" w:rsidRDefault="003F561B" w:rsidP="00056E0B">
      <w:pPr>
        <w:spacing w:after="0" w:line="240" w:lineRule="auto"/>
        <w:rPr>
          <w:b/>
          <w:i/>
          <w:sz w:val="24"/>
          <w:szCs w:val="24"/>
        </w:rPr>
      </w:pPr>
      <w:r>
        <w:rPr>
          <w:b/>
          <w:i/>
          <w:sz w:val="24"/>
          <w:szCs w:val="24"/>
        </w:rPr>
        <w:lastRenderedPageBreak/>
        <w:t xml:space="preserve">Communications </w:t>
      </w:r>
      <w:r w:rsidR="00056E0B" w:rsidRPr="003C27C0">
        <w:rPr>
          <w:b/>
          <w:i/>
          <w:sz w:val="24"/>
          <w:szCs w:val="24"/>
        </w:rPr>
        <w:t>Goal</w:t>
      </w:r>
      <w:r w:rsidR="003C27C0">
        <w:rPr>
          <w:b/>
          <w:i/>
          <w:sz w:val="24"/>
          <w:szCs w:val="24"/>
        </w:rPr>
        <w:t>s</w:t>
      </w:r>
    </w:p>
    <w:p w14:paraId="4D47BC1C" w14:textId="77777777" w:rsidR="00F938DF" w:rsidRPr="006B07B8" w:rsidRDefault="00F938DF" w:rsidP="00056E0B">
      <w:pPr>
        <w:spacing w:after="0" w:line="240" w:lineRule="auto"/>
        <w:rPr>
          <w:sz w:val="24"/>
          <w:szCs w:val="24"/>
        </w:rPr>
      </w:pPr>
    </w:p>
    <w:p w14:paraId="0F583847" w14:textId="55131767" w:rsidR="00056E0B" w:rsidRDefault="003F561B" w:rsidP="003F561B">
      <w:pPr>
        <w:pStyle w:val="ListParagraph"/>
        <w:numPr>
          <w:ilvl w:val="0"/>
          <w:numId w:val="6"/>
        </w:numPr>
        <w:spacing w:after="0" w:line="240" w:lineRule="auto"/>
      </w:pPr>
      <w:r>
        <w:t>S</w:t>
      </w:r>
      <w:r w:rsidR="00056E0B" w:rsidRPr="00D45E51">
        <w:t>et expectations</w:t>
      </w:r>
      <w:r>
        <w:t xml:space="preserve"> for faculty and staff across</w:t>
      </w:r>
      <w:r w:rsidR="00056E0B" w:rsidRPr="00D45E51">
        <w:t xml:space="preserve"> </w:t>
      </w:r>
      <w:r>
        <w:t>Colleges, Departments on what</w:t>
      </w:r>
      <w:r w:rsidR="00056E0B" w:rsidRPr="00D45E51">
        <w:t xml:space="preserve"> to expect </w:t>
      </w:r>
      <w:r w:rsidR="00056E0B">
        <w:t xml:space="preserve">for </w:t>
      </w:r>
      <w:r w:rsidR="00F938DF">
        <w:t>U</w:t>
      </w:r>
      <w:r w:rsidR="00056E0B">
        <w:t>niversity operations</w:t>
      </w:r>
      <w:r>
        <w:t xml:space="preserve">, </w:t>
      </w:r>
      <w:r w:rsidR="00056E0B">
        <w:t xml:space="preserve">teaching, academic and student support </w:t>
      </w:r>
      <w:r w:rsidR="00056E0B" w:rsidRPr="00D45E51">
        <w:t>post-</w:t>
      </w:r>
      <w:r w:rsidR="006B07B8">
        <w:t>Fall B</w:t>
      </w:r>
      <w:r w:rsidR="00056E0B" w:rsidRPr="00D45E51">
        <w:t>reak</w:t>
      </w:r>
      <w:r>
        <w:t xml:space="preserve"> through the end of the semester</w:t>
      </w:r>
      <w:r w:rsidR="006B07B8">
        <w:t>.</w:t>
      </w:r>
    </w:p>
    <w:p w14:paraId="5C6DF041" w14:textId="1FD42376" w:rsidR="003F561B" w:rsidRDefault="003F561B" w:rsidP="00056E0B">
      <w:pPr>
        <w:pStyle w:val="ListParagraph"/>
        <w:numPr>
          <w:ilvl w:val="0"/>
          <w:numId w:val="6"/>
        </w:numPr>
        <w:spacing w:after="0" w:line="240" w:lineRule="auto"/>
      </w:pPr>
      <w:r>
        <w:t>En</w:t>
      </w:r>
      <w:r w:rsidRPr="00D45E51">
        <w:t>sure symmetrical information</w:t>
      </w:r>
      <w:r>
        <w:t xml:space="preserve"> across Colleges </w:t>
      </w:r>
      <w:r w:rsidR="006B07B8">
        <w:t xml:space="preserve">and Departments </w:t>
      </w:r>
      <w:r>
        <w:t>to alleviate potential confusion or misinformation about academic operations and support for faculty and students</w:t>
      </w:r>
      <w:r w:rsidR="006B07B8">
        <w:t>.</w:t>
      </w:r>
    </w:p>
    <w:p w14:paraId="6CFFDA62" w14:textId="5B607A5A" w:rsidR="003F561B" w:rsidRDefault="003F561B" w:rsidP="003F561B">
      <w:pPr>
        <w:pStyle w:val="ListParagraph"/>
        <w:numPr>
          <w:ilvl w:val="0"/>
          <w:numId w:val="6"/>
        </w:numPr>
        <w:spacing w:after="0" w:line="240" w:lineRule="auto"/>
      </w:pPr>
      <w:r>
        <w:t xml:space="preserve">Keep the Provost and Deans informed through a </w:t>
      </w:r>
      <w:r w:rsidRPr="00D45E51">
        <w:t xml:space="preserve">feedback loop on how messaging is being received, </w:t>
      </w:r>
      <w:r w:rsidR="006B07B8">
        <w:t xml:space="preserve">and </w:t>
      </w:r>
      <w:r w:rsidRPr="00D45E51">
        <w:t>what n</w:t>
      </w:r>
      <w:r>
        <w:t>ew</w:t>
      </w:r>
      <w:r w:rsidRPr="00D45E51">
        <w:t xml:space="preserve"> questions/concerns</w:t>
      </w:r>
      <w:r w:rsidR="006B07B8">
        <w:t xml:space="preserve"> are emerging.</w:t>
      </w:r>
    </w:p>
    <w:p w14:paraId="195944FB" w14:textId="77777777" w:rsidR="000645D3" w:rsidRDefault="000645D3" w:rsidP="000645D3">
      <w:pPr>
        <w:spacing w:after="0" w:line="240" w:lineRule="auto"/>
      </w:pPr>
    </w:p>
    <w:p w14:paraId="685864A6" w14:textId="19AEF24E" w:rsidR="003C27C0" w:rsidRDefault="003C27C0" w:rsidP="001D3D40">
      <w:pPr>
        <w:rPr>
          <w:b/>
          <w:i/>
          <w:sz w:val="24"/>
          <w:szCs w:val="24"/>
        </w:rPr>
      </w:pPr>
      <w:r>
        <w:rPr>
          <w:b/>
          <w:i/>
          <w:sz w:val="24"/>
          <w:szCs w:val="24"/>
        </w:rPr>
        <w:t>Advisory and Consultation</w:t>
      </w:r>
    </w:p>
    <w:p w14:paraId="67925C32" w14:textId="25C722A7" w:rsidR="003F561B" w:rsidRPr="003F561B" w:rsidRDefault="003F561B" w:rsidP="001D3D40">
      <w:r>
        <w:t>The Pandemic Preparedness Team – specifically, the Co-Chairs,</w:t>
      </w:r>
      <w:r w:rsidR="006B07B8">
        <w:t xml:space="preserve"> Deputy General Counsel</w:t>
      </w:r>
      <w:r>
        <w:t xml:space="preserve"> </w:t>
      </w:r>
      <w:r w:rsidR="00F938DF">
        <w:t xml:space="preserve">Jannine Mohr and </w:t>
      </w:r>
      <w:r w:rsidR="006B07B8">
        <w:t xml:space="preserve">Public Health &amp; Safety Communications Manager </w:t>
      </w:r>
      <w:r w:rsidR="00F938DF">
        <w:t>Dell Rae Ciaravola – should be consulted prior to implementation of this communications plan to ensure alignment, continuity and accuracy with University-wide COVID-19-related communications.</w:t>
      </w:r>
      <w:r w:rsidR="009770E8">
        <w:t xml:space="preserve"> Also, the Undergraduate Teaching Continuity &amp; Recovery Work Group and the Faculty Council Executive Committee should be consulted on the topics recommended below and </w:t>
      </w:r>
      <w:r w:rsidR="006B07B8">
        <w:t xml:space="preserve">related </w:t>
      </w:r>
      <w:r w:rsidR="009770E8">
        <w:t xml:space="preserve">messaging prior to </w:t>
      </w:r>
      <w:r w:rsidR="006B07B8">
        <w:t>dissemination</w:t>
      </w:r>
      <w:r w:rsidR="009770E8">
        <w:t>.</w:t>
      </w:r>
      <w:r w:rsidR="00D80011">
        <w:t xml:space="preserve"> A critical concern raised by this </w:t>
      </w:r>
      <w:r w:rsidR="006B07B8">
        <w:t xml:space="preserve">Post-Fall Break </w:t>
      </w:r>
      <w:r w:rsidR="00D80011">
        <w:t xml:space="preserve">Communications Team was not knowing what other groups were hearing and discussing, and </w:t>
      </w:r>
      <w:r w:rsidR="006B07B8">
        <w:t xml:space="preserve">ensuring two-way communications </w:t>
      </w:r>
      <w:r w:rsidR="00080236">
        <w:t>while</w:t>
      </w:r>
      <w:r w:rsidR="006B07B8">
        <w:t xml:space="preserve"> </w:t>
      </w:r>
      <w:r w:rsidR="005866B8">
        <w:t>avoiding a</w:t>
      </w:r>
      <w:r w:rsidR="00CA1D07">
        <w:t>s</w:t>
      </w:r>
      <w:r w:rsidR="00D80011">
        <w:t xml:space="preserve">ymmetrical information about decisions and messaging </w:t>
      </w:r>
      <w:r w:rsidR="006B07B8">
        <w:t xml:space="preserve">going out </w:t>
      </w:r>
      <w:r w:rsidR="00D80011">
        <w:t xml:space="preserve">to </w:t>
      </w:r>
      <w:r w:rsidR="006B07B8">
        <w:t xml:space="preserve">various </w:t>
      </w:r>
      <w:r w:rsidR="00D80011">
        <w:t xml:space="preserve">constituency groups. </w:t>
      </w:r>
    </w:p>
    <w:p w14:paraId="7F20BE6F" w14:textId="1F1A9043" w:rsidR="001D3D40" w:rsidRPr="00A1311B" w:rsidRDefault="001D3D40" w:rsidP="001D3D40">
      <w:pPr>
        <w:rPr>
          <w:b/>
          <w:i/>
          <w:sz w:val="24"/>
          <w:szCs w:val="24"/>
        </w:rPr>
      </w:pPr>
      <w:r w:rsidRPr="00A1311B">
        <w:rPr>
          <w:b/>
          <w:i/>
          <w:sz w:val="24"/>
          <w:szCs w:val="24"/>
        </w:rPr>
        <w:t>Timeline –</w:t>
      </w:r>
      <w:r w:rsidR="00A1311B" w:rsidRPr="00A1311B">
        <w:rPr>
          <w:b/>
          <w:i/>
          <w:sz w:val="24"/>
          <w:szCs w:val="24"/>
        </w:rPr>
        <w:t xml:space="preserve"> Fall Break &amp; </w:t>
      </w:r>
      <w:r w:rsidRPr="00A1311B">
        <w:rPr>
          <w:b/>
          <w:i/>
          <w:sz w:val="24"/>
          <w:szCs w:val="24"/>
        </w:rPr>
        <w:t xml:space="preserve"> Post-Fall Break</w:t>
      </w:r>
    </w:p>
    <w:p w14:paraId="304EFE6B" w14:textId="178E7755" w:rsidR="00A1311B" w:rsidRPr="00A1311B" w:rsidRDefault="00A1311B" w:rsidP="00A1311B">
      <w:pPr>
        <w:pStyle w:val="ListParagraph"/>
        <w:numPr>
          <w:ilvl w:val="0"/>
          <w:numId w:val="1"/>
        </w:numPr>
      </w:pPr>
      <w:r w:rsidRPr="00A1311B">
        <w:t>Fall Break: Mon., Nov. 23 – Fri., Nov. 27, 2020</w:t>
      </w:r>
    </w:p>
    <w:p w14:paraId="6D39380E" w14:textId="4F84AC8E" w:rsidR="00A1311B" w:rsidRPr="00A1311B" w:rsidRDefault="00A1311B" w:rsidP="00A1311B">
      <w:pPr>
        <w:pStyle w:val="ListParagraph"/>
        <w:numPr>
          <w:ilvl w:val="0"/>
          <w:numId w:val="1"/>
        </w:numPr>
      </w:pPr>
      <w:r w:rsidRPr="00A1311B">
        <w:t>Classes Resume: Monday, Nov. 30, 2020</w:t>
      </w:r>
    </w:p>
    <w:p w14:paraId="7A5782A6" w14:textId="0E6FC1B6" w:rsidR="00A1311B" w:rsidRPr="00A1311B" w:rsidRDefault="00A1311B" w:rsidP="00A1311B">
      <w:pPr>
        <w:pStyle w:val="ListParagraph"/>
        <w:numPr>
          <w:ilvl w:val="0"/>
          <w:numId w:val="1"/>
        </w:numPr>
      </w:pPr>
      <w:r w:rsidRPr="00A1311B">
        <w:t>Week 1 Post: Nov. 30 – Dec. 4</w:t>
      </w:r>
    </w:p>
    <w:p w14:paraId="70672979" w14:textId="10D411A8" w:rsidR="00A1311B" w:rsidRPr="00A1311B" w:rsidRDefault="00A1311B" w:rsidP="00A1311B">
      <w:pPr>
        <w:pStyle w:val="ListParagraph"/>
        <w:numPr>
          <w:ilvl w:val="0"/>
          <w:numId w:val="1"/>
        </w:numPr>
      </w:pPr>
      <w:r w:rsidRPr="00A1311B">
        <w:t>Week 2 Post: Dec. 7 – 11</w:t>
      </w:r>
    </w:p>
    <w:p w14:paraId="07D44E4A" w14:textId="708C5FD1" w:rsidR="00A1311B" w:rsidRPr="00A1311B" w:rsidRDefault="00A1311B" w:rsidP="00A1311B">
      <w:pPr>
        <w:pStyle w:val="ListParagraph"/>
        <w:numPr>
          <w:ilvl w:val="0"/>
          <w:numId w:val="1"/>
        </w:numPr>
      </w:pPr>
      <w:r w:rsidRPr="00A1311B">
        <w:t>Finals Week: Dec. 14 – 18</w:t>
      </w:r>
    </w:p>
    <w:p w14:paraId="5798E91A" w14:textId="305358BB" w:rsidR="00A1311B" w:rsidRPr="00A1311B" w:rsidRDefault="00A1311B" w:rsidP="00A1311B">
      <w:pPr>
        <w:pStyle w:val="ListParagraph"/>
        <w:numPr>
          <w:ilvl w:val="0"/>
          <w:numId w:val="1"/>
        </w:numPr>
      </w:pPr>
      <w:r w:rsidRPr="00A1311B">
        <w:t>Commencement: TBD</w:t>
      </w:r>
    </w:p>
    <w:p w14:paraId="2AB4323D" w14:textId="77777777" w:rsidR="006B07B8" w:rsidRDefault="006B07B8" w:rsidP="00A1311B">
      <w:pPr>
        <w:rPr>
          <w:b/>
          <w:i/>
          <w:sz w:val="24"/>
          <w:szCs w:val="24"/>
        </w:rPr>
      </w:pPr>
    </w:p>
    <w:p w14:paraId="0F6EEFDD" w14:textId="77777777" w:rsidR="006B07B8" w:rsidRDefault="006B07B8" w:rsidP="00A1311B">
      <w:pPr>
        <w:rPr>
          <w:b/>
          <w:i/>
          <w:sz w:val="24"/>
          <w:szCs w:val="24"/>
        </w:rPr>
      </w:pPr>
    </w:p>
    <w:p w14:paraId="1D5EBEA5" w14:textId="77777777" w:rsidR="006B07B8" w:rsidRDefault="006B07B8" w:rsidP="00A1311B">
      <w:pPr>
        <w:rPr>
          <w:b/>
          <w:i/>
          <w:sz w:val="24"/>
          <w:szCs w:val="24"/>
        </w:rPr>
      </w:pPr>
    </w:p>
    <w:p w14:paraId="4A197B35" w14:textId="77777777" w:rsidR="006B07B8" w:rsidRDefault="006B07B8" w:rsidP="00A1311B">
      <w:pPr>
        <w:rPr>
          <w:b/>
          <w:i/>
          <w:sz w:val="24"/>
          <w:szCs w:val="24"/>
        </w:rPr>
      </w:pPr>
    </w:p>
    <w:p w14:paraId="087FC139" w14:textId="654F9EEE" w:rsidR="00A1311B" w:rsidRDefault="002C183D" w:rsidP="00A1311B">
      <w:pPr>
        <w:rPr>
          <w:b/>
          <w:i/>
          <w:sz w:val="24"/>
          <w:szCs w:val="24"/>
        </w:rPr>
      </w:pPr>
      <w:r>
        <w:rPr>
          <w:b/>
          <w:i/>
          <w:sz w:val="24"/>
          <w:szCs w:val="24"/>
        </w:rPr>
        <w:lastRenderedPageBreak/>
        <w:t>Communications Topic</w:t>
      </w:r>
      <w:r w:rsidR="00183C95">
        <w:rPr>
          <w:b/>
          <w:i/>
          <w:sz w:val="24"/>
          <w:szCs w:val="24"/>
        </w:rPr>
        <w:t>s</w:t>
      </w:r>
      <w:r w:rsidR="009770E8">
        <w:rPr>
          <w:b/>
          <w:i/>
          <w:sz w:val="24"/>
          <w:szCs w:val="24"/>
        </w:rPr>
        <w:t>, Key Messages</w:t>
      </w:r>
      <w:r w:rsidR="006B07B8">
        <w:rPr>
          <w:b/>
          <w:i/>
          <w:sz w:val="24"/>
          <w:szCs w:val="24"/>
        </w:rPr>
        <w:t>, Unknowns, P</w:t>
      </w:r>
      <w:r w:rsidR="00237CB9" w:rsidRPr="00237CB9">
        <w:rPr>
          <w:b/>
          <w:i/>
          <w:sz w:val="24"/>
          <w:szCs w:val="24"/>
        </w:rPr>
        <w:t>riorit</w:t>
      </w:r>
      <w:r w:rsidR="006B07B8">
        <w:rPr>
          <w:b/>
          <w:i/>
          <w:sz w:val="24"/>
          <w:szCs w:val="24"/>
        </w:rPr>
        <w:t xml:space="preserve">ization and Deliverables </w:t>
      </w:r>
    </w:p>
    <w:p w14:paraId="4ED5ED6B" w14:textId="691B445C" w:rsidR="00E90A96" w:rsidRDefault="00E90A96" w:rsidP="00A1311B">
      <w:pPr>
        <w:rPr>
          <w:b/>
          <w:i/>
          <w:color w:val="FF0000"/>
          <w:sz w:val="24"/>
          <w:szCs w:val="24"/>
        </w:rPr>
      </w:pPr>
      <w:r w:rsidRPr="00477FA4">
        <w:rPr>
          <w:b/>
          <w:i/>
          <w:color w:val="FF0000"/>
          <w:sz w:val="24"/>
          <w:szCs w:val="24"/>
        </w:rPr>
        <w:t xml:space="preserve">Note: Assumed primary </w:t>
      </w:r>
      <w:r w:rsidR="00477FA4" w:rsidRPr="00477FA4">
        <w:rPr>
          <w:b/>
          <w:i/>
          <w:color w:val="FF0000"/>
          <w:sz w:val="24"/>
          <w:szCs w:val="24"/>
        </w:rPr>
        <w:t>communication deliverables will be via email – determination needed is by whom based on the topics below?</w:t>
      </w:r>
      <w:r w:rsidR="00477FA4">
        <w:rPr>
          <w:b/>
          <w:i/>
          <w:color w:val="FF0000"/>
          <w:sz w:val="24"/>
          <w:szCs w:val="24"/>
        </w:rPr>
        <w:t xml:space="preserve"> Can also include FAQs, website posting</w:t>
      </w:r>
      <w:r w:rsidR="0042081D">
        <w:rPr>
          <w:b/>
          <w:i/>
          <w:color w:val="FF0000"/>
          <w:sz w:val="24"/>
          <w:szCs w:val="24"/>
        </w:rPr>
        <w:t xml:space="preserve"> (including the COVID site, as appropriate)</w:t>
      </w:r>
      <w:r w:rsidR="00477FA4">
        <w:rPr>
          <w:b/>
          <w:i/>
          <w:color w:val="FF0000"/>
          <w:sz w:val="24"/>
          <w:szCs w:val="24"/>
        </w:rPr>
        <w:t>, SOURCE and Social platforms.</w:t>
      </w:r>
      <w:r w:rsidR="00473CE4">
        <w:rPr>
          <w:b/>
          <w:i/>
          <w:color w:val="FF0000"/>
          <w:sz w:val="24"/>
          <w:szCs w:val="24"/>
        </w:rPr>
        <w:t xml:space="preserve"> </w:t>
      </w:r>
    </w:p>
    <w:tbl>
      <w:tblPr>
        <w:tblStyle w:val="TableGrid"/>
        <w:tblW w:w="0" w:type="auto"/>
        <w:tblLook w:val="04A0" w:firstRow="1" w:lastRow="0" w:firstColumn="1" w:lastColumn="0" w:noHBand="0" w:noVBand="1"/>
      </w:tblPr>
      <w:tblGrid>
        <w:gridCol w:w="2155"/>
        <w:gridCol w:w="3510"/>
        <w:gridCol w:w="3150"/>
        <w:gridCol w:w="1710"/>
        <w:gridCol w:w="2425"/>
      </w:tblGrid>
      <w:tr w:rsidR="007E5F7F" w14:paraId="59C03279" w14:textId="77777777" w:rsidTr="00525E57">
        <w:trPr>
          <w:gridBefore w:val="1"/>
          <w:wBefore w:w="2155" w:type="dxa"/>
        </w:trPr>
        <w:tc>
          <w:tcPr>
            <w:tcW w:w="3510" w:type="dxa"/>
          </w:tcPr>
          <w:p w14:paraId="54371817" w14:textId="3AC40816" w:rsidR="007E5F7F" w:rsidRPr="00183C95" w:rsidRDefault="00183C95" w:rsidP="00A1311B">
            <w:pPr>
              <w:rPr>
                <w:b/>
                <w:sz w:val="24"/>
                <w:szCs w:val="24"/>
              </w:rPr>
            </w:pPr>
            <w:r w:rsidRPr="00183C95">
              <w:rPr>
                <w:b/>
                <w:sz w:val="24"/>
                <w:szCs w:val="24"/>
              </w:rPr>
              <w:t>Key Messages</w:t>
            </w:r>
            <w:r w:rsidR="001F5654">
              <w:rPr>
                <w:b/>
                <w:sz w:val="24"/>
                <w:szCs w:val="24"/>
              </w:rPr>
              <w:t xml:space="preserve"> </w:t>
            </w:r>
            <w:r w:rsidR="00B46503">
              <w:rPr>
                <w:b/>
                <w:sz w:val="24"/>
                <w:szCs w:val="24"/>
              </w:rPr>
              <w:t>–</w:t>
            </w:r>
            <w:r w:rsidR="001F5654">
              <w:rPr>
                <w:b/>
                <w:sz w:val="24"/>
                <w:szCs w:val="24"/>
              </w:rPr>
              <w:t xml:space="preserve"> Faculty</w:t>
            </w:r>
            <w:r w:rsidR="00B46503">
              <w:rPr>
                <w:b/>
                <w:sz w:val="24"/>
                <w:szCs w:val="24"/>
              </w:rPr>
              <w:t>, Students</w:t>
            </w:r>
          </w:p>
        </w:tc>
        <w:tc>
          <w:tcPr>
            <w:tcW w:w="3150" w:type="dxa"/>
          </w:tcPr>
          <w:p w14:paraId="60A41C8B" w14:textId="52722AF3" w:rsidR="007E5F7F" w:rsidRPr="00183C95" w:rsidRDefault="00183C95" w:rsidP="00A1311B">
            <w:pPr>
              <w:rPr>
                <w:b/>
                <w:sz w:val="24"/>
                <w:szCs w:val="24"/>
              </w:rPr>
            </w:pPr>
            <w:r>
              <w:rPr>
                <w:b/>
                <w:sz w:val="24"/>
                <w:szCs w:val="24"/>
              </w:rPr>
              <w:t>Unknown(s)</w:t>
            </w:r>
          </w:p>
        </w:tc>
        <w:tc>
          <w:tcPr>
            <w:tcW w:w="1710" w:type="dxa"/>
          </w:tcPr>
          <w:p w14:paraId="12E7F9CF" w14:textId="2B68A4AD" w:rsidR="007E5F7F" w:rsidRPr="00183C95" w:rsidRDefault="00183C95" w:rsidP="00A1311B">
            <w:pPr>
              <w:rPr>
                <w:b/>
                <w:sz w:val="24"/>
                <w:szCs w:val="24"/>
              </w:rPr>
            </w:pPr>
            <w:r w:rsidRPr="00183C95">
              <w:rPr>
                <w:b/>
                <w:sz w:val="24"/>
                <w:szCs w:val="24"/>
              </w:rPr>
              <w:t>Priority</w:t>
            </w:r>
            <w:r>
              <w:rPr>
                <w:b/>
                <w:sz w:val="24"/>
                <w:szCs w:val="24"/>
              </w:rPr>
              <w:t xml:space="preserve"> Level </w:t>
            </w:r>
            <w:r w:rsidR="00525E57">
              <w:rPr>
                <w:b/>
                <w:sz w:val="24"/>
                <w:szCs w:val="24"/>
              </w:rPr>
              <w:t>- Comparative</w:t>
            </w:r>
          </w:p>
        </w:tc>
        <w:tc>
          <w:tcPr>
            <w:tcW w:w="2425" w:type="dxa"/>
          </w:tcPr>
          <w:p w14:paraId="68673098" w14:textId="7FF6475B" w:rsidR="007E5F7F" w:rsidRPr="00183C95" w:rsidRDefault="00E90A96" w:rsidP="00A1311B">
            <w:pPr>
              <w:rPr>
                <w:b/>
                <w:sz w:val="24"/>
                <w:szCs w:val="24"/>
              </w:rPr>
            </w:pPr>
            <w:r w:rsidRPr="00477FA4">
              <w:rPr>
                <w:b/>
                <w:color w:val="FF0000"/>
                <w:sz w:val="24"/>
                <w:szCs w:val="24"/>
              </w:rPr>
              <w:t>Communication Deliverable(s)</w:t>
            </w:r>
          </w:p>
        </w:tc>
      </w:tr>
      <w:tr w:rsidR="007E5F7F" w14:paraId="32B40175" w14:textId="77777777" w:rsidTr="00525E57">
        <w:tc>
          <w:tcPr>
            <w:tcW w:w="2155" w:type="dxa"/>
          </w:tcPr>
          <w:p w14:paraId="69B4329B" w14:textId="567CBA53" w:rsidR="007E5F7F" w:rsidRPr="007E5F7F" w:rsidRDefault="007E5F7F" w:rsidP="00A1311B">
            <w:pPr>
              <w:rPr>
                <w:b/>
                <w:sz w:val="24"/>
                <w:szCs w:val="24"/>
              </w:rPr>
            </w:pPr>
            <w:r>
              <w:rPr>
                <w:b/>
                <w:sz w:val="24"/>
                <w:szCs w:val="24"/>
              </w:rPr>
              <w:t>COURSE DELIVERY</w:t>
            </w:r>
            <w:r w:rsidR="00183C95">
              <w:rPr>
                <w:b/>
                <w:sz w:val="24"/>
                <w:szCs w:val="24"/>
              </w:rPr>
              <w:t xml:space="preserve"> – Instruction</w:t>
            </w:r>
          </w:p>
        </w:tc>
        <w:tc>
          <w:tcPr>
            <w:tcW w:w="3510" w:type="dxa"/>
          </w:tcPr>
          <w:p w14:paraId="7AB60474" w14:textId="2AF2EA56" w:rsidR="007E5F7F" w:rsidRDefault="001F5654" w:rsidP="00183C95">
            <w:pPr>
              <w:pStyle w:val="ListParagraph"/>
              <w:numPr>
                <w:ilvl w:val="0"/>
                <w:numId w:val="9"/>
              </w:numPr>
            </w:pPr>
            <w:r>
              <w:t xml:space="preserve">All course instruction will be delivered only online </w:t>
            </w:r>
          </w:p>
          <w:p w14:paraId="6567AFD0" w14:textId="2C16E9E2" w:rsidR="00183C95" w:rsidRDefault="001F5654" w:rsidP="00183C95">
            <w:pPr>
              <w:pStyle w:val="ListParagraph"/>
              <w:numPr>
                <w:ilvl w:val="0"/>
                <w:numId w:val="9"/>
              </w:numPr>
            </w:pPr>
            <w:r>
              <w:t>All exams are to be  administered remotely</w:t>
            </w:r>
          </w:p>
          <w:p w14:paraId="66F62811" w14:textId="4CFCD1F9" w:rsidR="00525E57" w:rsidRDefault="001F5654" w:rsidP="00525E57">
            <w:pPr>
              <w:pStyle w:val="ListParagraph"/>
              <w:numPr>
                <w:ilvl w:val="0"/>
                <w:numId w:val="9"/>
              </w:numPr>
            </w:pPr>
            <w:r>
              <w:t xml:space="preserve">Course instruction must continue through the end of semester </w:t>
            </w:r>
            <w:r w:rsidR="00525E57">
              <w:t xml:space="preserve">and end-of-the semester </w:t>
            </w:r>
            <w:commentRangeStart w:id="3"/>
            <w:r w:rsidR="00525E57">
              <w:t>assessment</w:t>
            </w:r>
            <w:commentRangeEnd w:id="3"/>
            <w:r w:rsidR="0068445F">
              <w:rPr>
                <w:rStyle w:val="CommentReference"/>
              </w:rPr>
              <w:commentReference w:id="3"/>
            </w:r>
          </w:p>
          <w:p w14:paraId="4106529A" w14:textId="30384B85" w:rsidR="00183C95" w:rsidRPr="00183C95" w:rsidRDefault="00183C95" w:rsidP="00A1311B"/>
        </w:tc>
        <w:tc>
          <w:tcPr>
            <w:tcW w:w="3150" w:type="dxa"/>
          </w:tcPr>
          <w:p w14:paraId="0169CA1B" w14:textId="77777777" w:rsidR="007E5F7F" w:rsidRDefault="001F5654" w:rsidP="00A1311B">
            <w:r>
              <w:t xml:space="preserve">Exams: What proctor support will be available to </w:t>
            </w:r>
            <w:commentRangeStart w:id="4"/>
            <w:r>
              <w:t>faculty</w:t>
            </w:r>
            <w:commentRangeEnd w:id="4"/>
            <w:r w:rsidR="0068445F">
              <w:rPr>
                <w:rStyle w:val="CommentReference"/>
              </w:rPr>
              <w:commentReference w:id="4"/>
            </w:r>
            <w:r>
              <w:t>?</w:t>
            </w:r>
          </w:p>
          <w:p w14:paraId="2A9BC62C" w14:textId="58848858" w:rsidR="008045FF" w:rsidRPr="00183C95" w:rsidRDefault="008045FF" w:rsidP="00A1311B"/>
        </w:tc>
        <w:tc>
          <w:tcPr>
            <w:tcW w:w="1710" w:type="dxa"/>
          </w:tcPr>
          <w:p w14:paraId="350E52DD" w14:textId="3F94E740" w:rsidR="007E5F7F" w:rsidRPr="00183C95" w:rsidRDefault="00C63ED1" w:rsidP="00A1311B">
            <w:r>
              <w:t>Critical</w:t>
            </w:r>
          </w:p>
        </w:tc>
        <w:tc>
          <w:tcPr>
            <w:tcW w:w="2425" w:type="dxa"/>
          </w:tcPr>
          <w:p w14:paraId="44C443D1" w14:textId="0CBB4620" w:rsidR="007E5F7F" w:rsidRDefault="00CB0C56" w:rsidP="00A1311B">
            <w:r>
              <w:t xml:space="preserve">Initial Overview Email from Mary, </w:t>
            </w:r>
          </w:p>
          <w:p w14:paraId="59013BB4" w14:textId="77777777" w:rsidR="00CB0C56" w:rsidRDefault="00CB0C56" w:rsidP="00A1311B">
            <w:r>
              <w:t>Follow-up with details from Teaching Continuity Work Group</w:t>
            </w:r>
          </w:p>
          <w:p w14:paraId="34B87CD3" w14:textId="77777777" w:rsidR="00B91DD0" w:rsidRDefault="00B91DD0" w:rsidP="00A1311B"/>
          <w:p w14:paraId="02542D78" w14:textId="75C2EF66" w:rsidR="00B91DD0" w:rsidRDefault="00B91DD0" w:rsidP="00A1311B">
            <w:pPr>
              <w:rPr>
                <w:b/>
                <w:i/>
                <w:color w:val="FF0000"/>
                <w:sz w:val="24"/>
                <w:szCs w:val="24"/>
              </w:rPr>
            </w:pPr>
            <w:r>
              <w:rPr>
                <w:b/>
                <w:i/>
                <w:color w:val="FF0000"/>
                <w:sz w:val="24"/>
                <w:szCs w:val="24"/>
              </w:rPr>
              <w:t>SOURCE story on “After Fall Break” on course delivery, final exams, campus open/operations, building/space access, services and resource access.</w:t>
            </w:r>
          </w:p>
          <w:p w14:paraId="52671C68" w14:textId="58B9A177" w:rsidR="00B91DD0" w:rsidRDefault="00B91DD0" w:rsidP="00A1311B">
            <w:pPr>
              <w:rPr>
                <w:b/>
                <w:i/>
                <w:color w:val="FF0000"/>
                <w:sz w:val="24"/>
                <w:szCs w:val="24"/>
              </w:rPr>
            </w:pPr>
          </w:p>
          <w:p w14:paraId="64742A58" w14:textId="32DC16A0" w:rsidR="00B91DD0" w:rsidRDefault="00B91DD0" w:rsidP="00A1311B">
            <w:pPr>
              <w:rPr>
                <w:b/>
                <w:i/>
                <w:color w:val="FF0000"/>
                <w:sz w:val="24"/>
                <w:szCs w:val="24"/>
              </w:rPr>
            </w:pPr>
            <w:r>
              <w:rPr>
                <w:b/>
                <w:i/>
                <w:color w:val="FF0000"/>
                <w:sz w:val="24"/>
                <w:szCs w:val="24"/>
              </w:rPr>
              <w:t>Push out on Social channels.</w:t>
            </w:r>
          </w:p>
          <w:p w14:paraId="405CCAC5" w14:textId="42DBCED1" w:rsidR="00B91DD0" w:rsidRDefault="00B91DD0" w:rsidP="00A1311B">
            <w:pPr>
              <w:rPr>
                <w:b/>
                <w:i/>
                <w:color w:val="FF0000"/>
                <w:sz w:val="24"/>
                <w:szCs w:val="24"/>
              </w:rPr>
            </w:pPr>
          </w:p>
          <w:p w14:paraId="059A0D4F" w14:textId="58179CF9" w:rsidR="00B91DD0" w:rsidRDefault="00B91DD0" w:rsidP="00A1311B">
            <w:pPr>
              <w:rPr>
                <w:b/>
                <w:i/>
                <w:color w:val="FF0000"/>
                <w:sz w:val="24"/>
                <w:szCs w:val="24"/>
              </w:rPr>
            </w:pPr>
            <w:r>
              <w:rPr>
                <w:b/>
                <w:i/>
                <w:color w:val="FF0000"/>
                <w:sz w:val="24"/>
                <w:szCs w:val="24"/>
              </w:rPr>
              <w:t>Post on Parents &amp; Families</w:t>
            </w:r>
            <w:r w:rsidR="00473CE4">
              <w:rPr>
                <w:b/>
                <w:i/>
                <w:color w:val="FF0000"/>
                <w:sz w:val="24"/>
                <w:szCs w:val="24"/>
              </w:rPr>
              <w:t xml:space="preserve"> at VPSA discretion.</w:t>
            </w:r>
          </w:p>
          <w:p w14:paraId="0E461A50" w14:textId="77777777" w:rsidR="00B91DD0" w:rsidRDefault="00B91DD0" w:rsidP="00A1311B"/>
          <w:p w14:paraId="018DA9B4" w14:textId="32535731" w:rsidR="00B91DD0" w:rsidRPr="00183C95" w:rsidRDefault="00B91DD0" w:rsidP="00A1311B"/>
        </w:tc>
      </w:tr>
      <w:tr w:rsidR="00183C95" w14:paraId="0B4DC024" w14:textId="77777777" w:rsidTr="00525E57">
        <w:tc>
          <w:tcPr>
            <w:tcW w:w="2155" w:type="dxa"/>
          </w:tcPr>
          <w:p w14:paraId="18572991" w14:textId="6E849D2A" w:rsidR="00183C95" w:rsidRDefault="00183C95" w:rsidP="00183C95">
            <w:pPr>
              <w:rPr>
                <w:b/>
                <w:sz w:val="24"/>
                <w:szCs w:val="24"/>
              </w:rPr>
            </w:pPr>
            <w:r>
              <w:rPr>
                <w:b/>
                <w:sz w:val="24"/>
                <w:szCs w:val="24"/>
              </w:rPr>
              <w:t xml:space="preserve">COURSE DELIVERY – </w:t>
            </w:r>
            <w:r w:rsidR="00114B4E">
              <w:rPr>
                <w:b/>
                <w:sz w:val="24"/>
                <w:szCs w:val="24"/>
              </w:rPr>
              <w:t xml:space="preserve">Faculty </w:t>
            </w:r>
            <w:r w:rsidR="00B46503">
              <w:rPr>
                <w:b/>
                <w:sz w:val="24"/>
                <w:szCs w:val="24"/>
              </w:rPr>
              <w:t xml:space="preserve">Access to </w:t>
            </w:r>
            <w:r>
              <w:rPr>
                <w:b/>
                <w:sz w:val="24"/>
                <w:szCs w:val="24"/>
              </w:rPr>
              <w:lastRenderedPageBreak/>
              <w:t>Technology</w:t>
            </w:r>
            <w:r w:rsidR="00114B4E">
              <w:rPr>
                <w:b/>
                <w:sz w:val="24"/>
                <w:szCs w:val="24"/>
              </w:rPr>
              <w:t xml:space="preserve"> </w:t>
            </w:r>
            <w:r w:rsidR="00122FD3">
              <w:rPr>
                <w:b/>
                <w:sz w:val="24"/>
                <w:szCs w:val="24"/>
              </w:rPr>
              <w:t>Support</w:t>
            </w:r>
          </w:p>
          <w:p w14:paraId="3EA8BFA5" w14:textId="09302DBC" w:rsidR="00183C95" w:rsidRDefault="00183C95" w:rsidP="00183C95">
            <w:pPr>
              <w:rPr>
                <w:color w:val="00B0F0"/>
                <w:sz w:val="24"/>
                <w:szCs w:val="24"/>
              </w:rPr>
            </w:pPr>
          </w:p>
        </w:tc>
        <w:tc>
          <w:tcPr>
            <w:tcW w:w="3510" w:type="dxa"/>
          </w:tcPr>
          <w:p w14:paraId="646430D3" w14:textId="4745B1D4" w:rsidR="00183C95" w:rsidRDefault="001F5654" w:rsidP="00183C95">
            <w:pPr>
              <w:pStyle w:val="ListParagraph"/>
              <w:numPr>
                <w:ilvl w:val="0"/>
                <w:numId w:val="10"/>
              </w:numPr>
            </w:pPr>
            <w:r>
              <w:lastRenderedPageBreak/>
              <w:t>Classroom/technology access for recording lectures</w:t>
            </w:r>
            <w:r w:rsidR="00AC5AA0">
              <w:t xml:space="preserve"> for asynchronous </w:t>
            </w:r>
            <w:commentRangeStart w:id="5"/>
            <w:r w:rsidR="00AC5AA0">
              <w:t>learning</w:t>
            </w:r>
            <w:commentRangeEnd w:id="5"/>
            <w:r w:rsidR="00EA3825">
              <w:rPr>
                <w:rStyle w:val="CommentReference"/>
              </w:rPr>
              <w:commentReference w:id="5"/>
            </w:r>
          </w:p>
          <w:p w14:paraId="6ACCEF9F" w14:textId="70C4779B" w:rsidR="00AC5AA0" w:rsidRPr="00183C95" w:rsidRDefault="00AC5AA0" w:rsidP="00183C95">
            <w:pPr>
              <w:pStyle w:val="ListParagraph"/>
              <w:numPr>
                <w:ilvl w:val="0"/>
                <w:numId w:val="10"/>
              </w:numPr>
            </w:pPr>
            <w:r>
              <w:lastRenderedPageBreak/>
              <w:t xml:space="preserve">Classroom/technology access for delivering lectures live for synchronous </w:t>
            </w:r>
            <w:commentRangeStart w:id="6"/>
            <w:r>
              <w:t>learning</w:t>
            </w:r>
            <w:commentRangeEnd w:id="6"/>
            <w:r w:rsidR="00EA3825">
              <w:rPr>
                <w:rStyle w:val="CommentReference"/>
              </w:rPr>
              <w:commentReference w:id="6"/>
            </w:r>
          </w:p>
        </w:tc>
        <w:tc>
          <w:tcPr>
            <w:tcW w:w="3150" w:type="dxa"/>
          </w:tcPr>
          <w:p w14:paraId="3940ABB0" w14:textId="77777777" w:rsidR="006535C9" w:rsidRDefault="001F5654" w:rsidP="00183C95">
            <w:r>
              <w:lastRenderedPageBreak/>
              <w:t xml:space="preserve">What </w:t>
            </w:r>
            <w:r w:rsidR="006535C9">
              <w:t xml:space="preserve">technology </w:t>
            </w:r>
            <w:r>
              <w:t>will be available to faculty?</w:t>
            </w:r>
          </w:p>
          <w:p w14:paraId="1AFEC968" w14:textId="0D116717" w:rsidR="00183C95" w:rsidRDefault="006535C9" w:rsidP="00183C95">
            <w:r>
              <w:lastRenderedPageBreak/>
              <w:t>What spaces will be available to faculty?</w:t>
            </w:r>
            <w:r w:rsidR="001F5654">
              <w:t xml:space="preserve"> </w:t>
            </w:r>
          </w:p>
          <w:p w14:paraId="51ABE2C8" w14:textId="57CA8ED3" w:rsidR="001F5654" w:rsidRDefault="001F5654" w:rsidP="00183C95">
            <w:r>
              <w:t>Will there be restrictions on when they can access these rooms?</w:t>
            </w:r>
          </w:p>
          <w:p w14:paraId="1C4D9E07" w14:textId="32CC544A" w:rsidR="001F5654" w:rsidRDefault="001F5654" w:rsidP="00183C95">
            <w:r>
              <w:t>Will this be decided by College/Departments?</w:t>
            </w:r>
          </w:p>
          <w:p w14:paraId="6CD03059" w14:textId="052F9F9C" w:rsidR="001F5654" w:rsidRDefault="001F5654" w:rsidP="00183C95">
            <w:r>
              <w:t>How will this be coordinated with Facilities?</w:t>
            </w:r>
          </w:p>
          <w:p w14:paraId="0F0ACDB6" w14:textId="77777777" w:rsidR="00122FD3" w:rsidRDefault="00122FD3" w:rsidP="00183C95"/>
          <w:p w14:paraId="5311A4A4" w14:textId="1662F14F" w:rsidR="001F5654" w:rsidRPr="00183C95" w:rsidRDefault="001F5654" w:rsidP="00183C95"/>
        </w:tc>
        <w:tc>
          <w:tcPr>
            <w:tcW w:w="1710" w:type="dxa"/>
          </w:tcPr>
          <w:p w14:paraId="66E60769" w14:textId="5C15B55C" w:rsidR="00183C95" w:rsidRPr="00183C95" w:rsidRDefault="00C63ED1" w:rsidP="00183C95">
            <w:r>
              <w:lastRenderedPageBreak/>
              <w:t>Critical</w:t>
            </w:r>
          </w:p>
        </w:tc>
        <w:tc>
          <w:tcPr>
            <w:tcW w:w="2425" w:type="dxa"/>
          </w:tcPr>
          <w:p w14:paraId="1D110502" w14:textId="77777777" w:rsidR="00CB0C56" w:rsidRDefault="00CB0C56" w:rsidP="00CB0C56">
            <w:r>
              <w:t xml:space="preserve">Initial Overview Email from Mary, </w:t>
            </w:r>
          </w:p>
          <w:p w14:paraId="66545AD3" w14:textId="77777777" w:rsidR="00183C95" w:rsidRDefault="00CB0C56" w:rsidP="00CB0C56">
            <w:r>
              <w:lastRenderedPageBreak/>
              <w:t xml:space="preserve">Follow-up from Teaching Continuity Work Group </w:t>
            </w:r>
          </w:p>
          <w:p w14:paraId="5D27E2E1" w14:textId="77777777" w:rsidR="00B91DD0" w:rsidRDefault="00B91DD0" w:rsidP="00CB0C56"/>
          <w:p w14:paraId="4230E277" w14:textId="77777777" w:rsidR="00B91DD0" w:rsidRDefault="00B91DD0" w:rsidP="00CB0C56">
            <w:pPr>
              <w:rPr>
                <w:b/>
                <w:i/>
                <w:color w:val="FF0000"/>
                <w:sz w:val="24"/>
                <w:szCs w:val="24"/>
              </w:rPr>
            </w:pPr>
            <w:r>
              <w:rPr>
                <w:b/>
                <w:i/>
                <w:color w:val="FF0000"/>
                <w:sz w:val="24"/>
                <w:szCs w:val="24"/>
              </w:rPr>
              <w:t>SOURCE story on “After Fall Break” on course delivery, final exams, campus open/operations, building/space access, services and resource access.</w:t>
            </w:r>
          </w:p>
          <w:p w14:paraId="2FEEEEC6" w14:textId="77777777" w:rsidR="00B91DD0" w:rsidRDefault="00B91DD0" w:rsidP="00CB0C56"/>
          <w:p w14:paraId="7C4AECB4" w14:textId="77777777" w:rsidR="00B91DD0" w:rsidRDefault="00B91DD0" w:rsidP="00B91DD0">
            <w:pPr>
              <w:rPr>
                <w:b/>
                <w:i/>
                <w:color w:val="FF0000"/>
                <w:sz w:val="24"/>
                <w:szCs w:val="24"/>
              </w:rPr>
            </w:pPr>
            <w:r>
              <w:rPr>
                <w:b/>
                <w:i/>
                <w:color w:val="FF0000"/>
                <w:sz w:val="24"/>
                <w:szCs w:val="24"/>
              </w:rPr>
              <w:t>Push out on Social channels.</w:t>
            </w:r>
          </w:p>
          <w:p w14:paraId="6167C03B" w14:textId="77777777" w:rsidR="00B91DD0" w:rsidRDefault="00B91DD0" w:rsidP="00B91DD0">
            <w:pPr>
              <w:rPr>
                <w:b/>
                <w:i/>
                <w:color w:val="FF0000"/>
                <w:sz w:val="24"/>
                <w:szCs w:val="24"/>
              </w:rPr>
            </w:pPr>
          </w:p>
          <w:p w14:paraId="64468799" w14:textId="553FB63C" w:rsidR="00B91DD0" w:rsidRDefault="00B91DD0" w:rsidP="00B91DD0">
            <w:pPr>
              <w:rPr>
                <w:b/>
                <w:i/>
                <w:color w:val="FF0000"/>
                <w:sz w:val="24"/>
                <w:szCs w:val="24"/>
              </w:rPr>
            </w:pPr>
            <w:r>
              <w:rPr>
                <w:b/>
                <w:i/>
                <w:color w:val="FF0000"/>
                <w:sz w:val="24"/>
                <w:szCs w:val="24"/>
              </w:rPr>
              <w:t>Post on Parents &amp; Families</w:t>
            </w:r>
            <w:r w:rsidR="00473CE4">
              <w:rPr>
                <w:b/>
                <w:i/>
                <w:color w:val="FF0000"/>
                <w:sz w:val="24"/>
                <w:szCs w:val="24"/>
              </w:rPr>
              <w:t xml:space="preserve"> at VPSA discretion.</w:t>
            </w:r>
          </w:p>
          <w:p w14:paraId="21B72D33" w14:textId="686CC5D8" w:rsidR="00B91DD0" w:rsidRPr="00183C95" w:rsidRDefault="00B91DD0" w:rsidP="00CB0C56"/>
        </w:tc>
      </w:tr>
      <w:tr w:rsidR="00B46503" w14:paraId="27C31017" w14:textId="77777777" w:rsidTr="00525E57">
        <w:tc>
          <w:tcPr>
            <w:tcW w:w="2155" w:type="dxa"/>
          </w:tcPr>
          <w:p w14:paraId="44CF0661" w14:textId="686A5B59" w:rsidR="00B46503" w:rsidRDefault="00B46503" w:rsidP="00B46503">
            <w:pPr>
              <w:rPr>
                <w:b/>
                <w:sz w:val="24"/>
                <w:szCs w:val="24"/>
              </w:rPr>
            </w:pPr>
            <w:r>
              <w:rPr>
                <w:b/>
                <w:sz w:val="24"/>
                <w:szCs w:val="24"/>
              </w:rPr>
              <w:lastRenderedPageBreak/>
              <w:t xml:space="preserve">COURSE DELIVERY -  Student Access to Remote Technology </w:t>
            </w:r>
          </w:p>
        </w:tc>
        <w:tc>
          <w:tcPr>
            <w:tcW w:w="3510" w:type="dxa"/>
          </w:tcPr>
          <w:p w14:paraId="55347D98" w14:textId="77777777" w:rsidR="00B46503" w:rsidRDefault="00B46503" w:rsidP="00B46503"/>
        </w:tc>
        <w:tc>
          <w:tcPr>
            <w:tcW w:w="3150" w:type="dxa"/>
          </w:tcPr>
          <w:p w14:paraId="7896CA95" w14:textId="39D2D032" w:rsidR="00B46503" w:rsidRDefault="00B46503" w:rsidP="00B46503">
            <w:r w:rsidRPr="004F06E8">
              <w:t>What options exist for students leaving campus to borrow laptops or other technology, as well as remote access options for students—</w:t>
            </w:r>
            <w:r w:rsidR="006535C9">
              <w:t>The Morgan Library computer lab now offers</w:t>
            </w:r>
            <w:r w:rsidRPr="004F06E8">
              <w:t xml:space="preserve"> remote access capabilities, so students may not know that’s an </w:t>
            </w:r>
            <w:commentRangeStart w:id="7"/>
            <w:r w:rsidRPr="004F06E8">
              <w:t>option</w:t>
            </w:r>
            <w:commentRangeEnd w:id="7"/>
            <w:r w:rsidR="0068445F">
              <w:rPr>
                <w:rStyle w:val="CommentReference"/>
              </w:rPr>
              <w:commentReference w:id="7"/>
            </w:r>
            <w:r>
              <w:t>.</w:t>
            </w:r>
          </w:p>
          <w:p w14:paraId="080F1EEA" w14:textId="4721B9FE" w:rsidR="00E90A96" w:rsidRDefault="00E90A96" w:rsidP="00B46503"/>
          <w:p w14:paraId="73E92DF2" w14:textId="77777777" w:rsidR="00E90A96" w:rsidRPr="004F06E8" w:rsidRDefault="00E90A96" w:rsidP="00B46503"/>
          <w:p w14:paraId="59C31F90" w14:textId="77777777" w:rsidR="00B46503" w:rsidRDefault="00B46503" w:rsidP="00B46503"/>
        </w:tc>
        <w:tc>
          <w:tcPr>
            <w:tcW w:w="1710" w:type="dxa"/>
          </w:tcPr>
          <w:p w14:paraId="2D9EAE02" w14:textId="11B8A009" w:rsidR="00B46503" w:rsidRDefault="00C63ED1" w:rsidP="00B46503">
            <w:r>
              <w:t>Critical</w:t>
            </w:r>
          </w:p>
        </w:tc>
        <w:tc>
          <w:tcPr>
            <w:tcW w:w="2425" w:type="dxa"/>
          </w:tcPr>
          <w:p w14:paraId="7E103EB3" w14:textId="77777777" w:rsidR="00CB0C56" w:rsidRDefault="00CB0C56" w:rsidP="00CB0C56">
            <w:r>
              <w:t xml:space="preserve">Initial Overview Email from Mary, </w:t>
            </w:r>
          </w:p>
          <w:p w14:paraId="4CB5A2D8" w14:textId="77777777" w:rsidR="00C63ED1" w:rsidRDefault="00CB0C56" w:rsidP="00CB0C56">
            <w:r>
              <w:t>Follow-up with details from Teaching Continuity Work Group</w:t>
            </w:r>
          </w:p>
          <w:p w14:paraId="5FEA0AF1" w14:textId="77777777" w:rsidR="00B91DD0" w:rsidRDefault="00B91DD0" w:rsidP="00CB0C56"/>
          <w:p w14:paraId="75F33C58" w14:textId="00CCF591" w:rsidR="00B91DD0" w:rsidRDefault="00B91DD0" w:rsidP="00CB0C56">
            <w:pPr>
              <w:rPr>
                <w:b/>
                <w:i/>
                <w:color w:val="FF0000"/>
                <w:sz w:val="24"/>
                <w:szCs w:val="24"/>
              </w:rPr>
            </w:pPr>
            <w:r>
              <w:rPr>
                <w:b/>
                <w:i/>
                <w:color w:val="FF0000"/>
                <w:sz w:val="24"/>
                <w:szCs w:val="24"/>
              </w:rPr>
              <w:t xml:space="preserve">SOURCE story on “After Fall Break” on course delivery, final exams, campus open/operations, building/space </w:t>
            </w:r>
            <w:r>
              <w:rPr>
                <w:b/>
                <w:i/>
                <w:color w:val="FF0000"/>
                <w:sz w:val="24"/>
                <w:szCs w:val="24"/>
              </w:rPr>
              <w:lastRenderedPageBreak/>
              <w:t>access, services and resource access.</w:t>
            </w:r>
          </w:p>
          <w:p w14:paraId="51F56E40" w14:textId="4F937E64" w:rsidR="00B91DD0" w:rsidRDefault="00B91DD0" w:rsidP="00CB0C56">
            <w:pPr>
              <w:rPr>
                <w:b/>
                <w:i/>
                <w:color w:val="FF0000"/>
                <w:sz w:val="24"/>
                <w:szCs w:val="24"/>
              </w:rPr>
            </w:pPr>
          </w:p>
          <w:p w14:paraId="7A17E923" w14:textId="77777777" w:rsidR="00B91DD0" w:rsidRDefault="00B91DD0" w:rsidP="00B91DD0">
            <w:pPr>
              <w:rPr>
                <w:b/>
                <w:i/>
                <w:color w:val="FF0000"/>
                <w:sz w:val="24"/>
                <w:szCs w:val="24"/>
              </w:rPr>
            </w:pPr>
            <w:r>
              <w:rPr>
                <w:b/>
                <w:i/>
                <w:color w:val="FF0000"/>
                <w:sz w:val="24"/>
                <w:szCs w:val="24"/>
              </w:rPr>
              <w:t>Push out on Social channels.</w:t>
            </w:r>
          </w:p>
          <w:p w14:paraId="0257EF63" w14:textId="77777777" w:rsidR="00B91DD0" w:rsidRDefault="00B91DD0" w:rsidP="00B91DD0">
            <w:pPr>
              <w:rPr>
                <w:b/>
                <w:i/>
                <w:color w:val="FF0000"/>
                <w:sz w:val="24"/>
                <w:szCs w:val="24"/>
              </w:rPr>
            </w:pPr>
          </w:p>
          <w:p w14:paraId="02874C43" w14:textId="7340086A" w:rsidR="00B91DD0" w:rsidRDefault="00B91DD0" w:rsidP="00B91DD0">
            <w:pPr>
              <w:rPr>
                <w:b/>
                <w:i/>
                <w:color w:val="FF0000"/>
                <w:sz w:val="24"/>
                <w:szCs w:val="24"/>
              </w:rPr>
            </w:pPr>
            <w:r>
              <w:rPr>
                <w:b/>
                <w:i/>
                <w:color w:val="FF0000"/>
                <w:sz w:val="24"/>
                <w:szCs w:val="24"/>
              </w:rPr>
              <w:t>Post on Parents &amp; Families</w:t>
            </w:r>
            <w:r w:rsidR="00473CE4">
              <w:rPr>
                <w:b/>
                <w:i/>
                <w:color w:val="FF0000"/>
                <w:sz w:val="24"/>
                <w:szCs w:val="24"/>
              </w:rPr>
              <w:t xml:space="preserve"> at VPSA discretion.</w:t>
            </w:r>
          </w:p>
          <w:p w14:paraId="6864B245" w14:textId="77777777" w:rsidR="00B91DD0" w:rsidRDefault="00B91DD0" w:rsidP="00CB0C56">
            <w:pPr>
              <w:rPr>
                <w:b/>
                <w:i/>
                <w:color w:val="FF0000"/>
                <w:sz w:val="24"/>
                <w:szCs w:val="24"/>
              </w:rPr>
            </w:pPr>
          </w:p>
          <w:p w14:paraId="3B863C46" w14:textId="4BE0463C" w:rsidR="00B91DD0" w:rsidRDefault="00B91DD0" w:rsidP="00CB0C56"/>
        </w:tc>
      </w:tr>
      <w:tr w:rsidR="00B46503" w14:paraId="7B451251" w14:textId="77777777" w:rsidTr="00525E57">
        <w:trPr>
          <w:gridBefore w:val="1"/>
          <w:wBefore w:w="2155" w:type="dxa"/>
        </w:trPr>
        <w:tc>
          <w:tcPr>
            <w:tcW w:w="3510" w:type="dxa"/>
          </w:tcPr>
          <w:p w14:paraId="14C19B14" w14:textId="2754E0C2" w:rsidR="00B46503" w:rsidRPr="00183C95" w:rsidRDefault="00B46503" w:rsidP="00B46503">
            <w:pPr>
              <w:rPr>
                <w:b/>
                <w:sz w:val="24"/>
                <w:szCs w:val="24"/>
              </w:rPr>
            </w:pPr>
            <w:r w:rsidRPr="00183C95">
              <w:rPr>
                <w:b/>
                <w:sz w:val="24"/>
                <w:szCs w:val="24"/>
              </w:rPr>
              <w:lastRenderedPageBreak/>
              <w:t>Key Messages</w:t>
            </w:r>
            <w:r>
              <w:rPr>
                <w:b/>
                <w:sz w:val="24"/>
                <w:szCs w:val="24"/>
              </w:rPr>
              <w:t xml:space="preserve"> – Faculty, Staff, Students</w:t>
            </w:r>
          </w:p>
        </w:tc>
        <w:tc>
          <w:tcPr>
            <w:tcW w:w="3150" w:type="dxa"/>
          </w:tcPr>
          <w:p w14:paraId="62670CD4" w14:textId="77777777" w:rsidR="00B46503" w:rsidRPr="00183C95" w:rsidRDefault="00B46503" w:rsidP="00B46503">
            <w:pPr>
              <w:rPr>
                <w:b/>
                <w:sz w:val="24"/>
                <w:szCs w:val="24"/>
              </w:rPr>
            </w:pPr>
            <w:r>
              <w:rPr>
                <w:b/>
                <w:sz w:val="24"/>
                <w:szCs w:val="24"/>
              </w:rPr>
              <w:t>Unknown(s)</w:t>
            </w:r>
          </w:p>
        </w:tc>
        <w:tc>
          <w:tcPr>
            <w:tcW w:w="1710" w:type="dxa"/>
          </w:tcPr>
          <w:p w14:paraId="2664148F" w14:textId="6195F2C6" w:rsidR="00B46503" w:rsidRPr="00183C95" w:rsidRDefault="00B46503" w:rsidP="00B46503">
            <w:pPr>
              <w:rPr>
                <w:b/>
                <w:sz w:val="24"/>
                <w:szCs w:val="24"/>
              </w:rPr>
            </w:pPr>
            <w:r w:rsidRPr="00183C95">
              <w:rPr>
                <w:b/>
                <w:sz w:val="24"/>
                <w:szCs w:val="24"/>
              </w:rPr>
              <w:t>Priority</w:t>
            </w:r>
            <w:r>
              <w:rPr>
                <w:b/>
                <w:sz w:val="24"/>
                <w:szCs w:val="24"/>
              </w:rPr>
              <w:t xml:space="preserve"> Level -Comparative</w:t>
            </w:r>
          </w:p>
        </w:tc>
        <w:tc>
          <w:tcPr>
            <w:tcW w:w="2425" w:type="dxa"/>
          </w:tcPr>
          <w:p w14:paraId="687568DF" w14:textId="0CFF5B73" w:rsidR="00B46503" w:rsidRPr="00183C95" w:rsidRDefault="00E90A96" w:rsidP="00B46503">
            <w:pPr>
              <w:rPr>
                <w:b/>
                <w:sz w:val="24"/>
                <w:szCs w:val="24"/>
              </w:rPr>
            </w:pPr>
            <w:r w:rsidRPr="00477FA4">
              <w:rPr>
                <w:b/>
                <w:color w:val="FF0000"/>
                <w:sz w:val="24"/>
                <w:szCs w:val="24"/>
              </w:rPr>
              <w:t>Communication Deliverable(s)</w:t>
            </w:r>
          </w:p>
        </w:tc>
      </w:tr>
      <w:tr w:rsidR="00B46503" w14:paraId="721FBA01" w14:textId="77777777" w:rsidTr="00525E57">
        <w:tc>
          <w:tcPr>
            <w:tcW w:w="2155" w:type="dxa"/>
          </w:tcPr>
          <w:p w14:paraId="524AA9FF" w14:textId="1F57E494" w:rsidR="00B46503" w:rsidRDefault="00B46503" w:rsidP="00B46503">
            <w:pPr>
              <w:rPr>
                <w:b/>
                <w:sz w:val="24"/>
                <w:szCs w:val="24"/>
              </w:rPr>
            </w:pPr>
            <w:r>
              <w:rPr>
                <w:b/>
                <w:sz w:val="24"/>
                <w:szCs w:val="24"/>
              </w:rPr>
              <w:t xml:space="preserve">University Operations - Access to College and Department Offices for In-Person Assistance </w:t>
            </w:r>
          </w:p>
          <w:p w14:paraId="0D1EBD5C" w14:textId="5CCA2718" w:rsidR="00B46503" w:rsidRDefault="00B46503" w:rsidP="00B46503">
            <w:pPr>
              <w:rPr>
                <w:b/>
                <w:sz w:val="24"/>
                <w:szCs w:val="24"/>
              </w:rPr>
            </w:pPr>
          </w:p>
        </w:tc>
        <w:tc>
          <w:tcPr>
            <w:tcW w:w="3510" w:type="dxa"/>
          </w:tcPr>
          <w:p w14:paraId="66678922" w14:textId="27F66ED5" w:rsidR="00B46503" w:rsidRDefault="00B46503" w:rsidP="00B46503">
            <w:pPr>
              <w:pStyle w:val="ListParagraph"/>
              <w:numPr>
                <w:ilvl w:val="0"/>
                <w:numId w:val="9"/>
              </w:numPr>
            </w:pPr>
            <w:r>
              <w:t xml:space="preserve">College and Department operations </w:t>
            </w:r>
            <w:r w:rsidRPr="00056E0B">
              <w:t xml:space="preserve">will not </w:t>
            </w:r>
            <w:r>
              <w:t>go fully remote but there will be limited hours of public access to those offices/buildings (without card or hard key entry)</w:t>
            </w:r>
          </w:p>
          <w:p w14:paraId="5FB68DB5" w14:textId="7B0ECEC6" w:rsidR="00B46503" w:rsidRDefault="00B46503" w:rsidP="00B46503">
            <w:pPr>
              <w:pStyle w:val="ListParagraph"/>
              <w:numPr>
                <w:ilvl w:val="0"/>
                <w:numId w:val="9"/>
              </w:numPr>
            </w:pPr>
            <w:r>
              <w:t>University facilities will adjust operations as appropriate per public health guidance in place at the time</w:t>
            </w:r>
          </w:p>
          <w:p w14:paraId="021F758C" w14:textId="08D1374E" w:rsidR="00B46503" w:rsidRDefault="00B46503" w:rsidP="00B46503"/>
          <w:p w14:paraId="6F533508" w14:textId="6C38F25B" w:rsidR="00B46503" w:rsidRDefault="00B46503" w:rsidP="00B46503">
            <w:pPr>
              <w:pStyle w:val="ListParagraph"/>
            </w:pPr>
          </w:p>
        </w:tc>
        <w:tc>
          <w:tcPr>
            <w:tcW w:w="3150" w:type="dxa"/>
          </w:tcPr>
          <w:p w14:paraId="15938B40" w14:textId="7595A3E5" w:rsidR="00B46503" w:rsidRDefault="00B46503" w:rsidP="00B46503">
            <w:r>
              <w:t>Will each College/Department have discretion in setting public access vs remote working hours or will there be common hours set across colleges? Or will there be common hours set for all departments within a single college?</w:t>
            </w:r>
          </w:p>
          <w:p w14:paraId="08BD7F55" w14:textId="7C07DEBC" w:rsidR="00B46503" w:rsidRDefault="00B46503" w:rsidP="00B46503">
            <w:r>
              <w:t>If buildings will be locked which buildings will be impacted, and during what times/days?</w:t>
            </w:r>
          </w:p>
          <w:p w14:paraId="3EF0AC6A" w14:textId="778E60B2" w:rsidR="00B46503" w:rsidRDefault="00B46503" w:rsidP="00B46503">
            <w:r>
              <w:t>Where will this information be posted, accessible?</w:t>
            </w:r>
          </w:p>
          <w:p w14:paraId="0AFD7A58" w14:textId="77777777" w:rsidR="00B46503" w:rsidRDefault="00B46503" w:rsidP="00B46503">
            <w:r>
              <w:t>How will access be coordinated with Facilities?</w:t>
            </w:r>
          </w:p>
          <w:p w14:paraId="047B2B22" w14:textId="7C2CAAE6" w:rsidR="00B46503" w:rsidRDefault="00B46503" w:rsidP="00B46503">
            <w:r>
              <w:t>Will college/department/center staff working remotely continue to do so?</w:t>
            </w:r>
          </w:p>
          <w:p w14:paraId="6626601A" w14:textId="3454283A" w:rsidR="00B46503" w:rsidRDefault="00B46503" w:rsidP="00B46503">
            <w:r>
              <w:t xml:space="preserve">Will college/department/center staff who do not work remotely </w:t>
            </w:r>
            <w:r>
              <w:lastRenderedPageBreak/>
              <w:t>or only partially do so be required to continue those schedules?</w:t>
            </w:r>
          </w:p>
        </w:tc>
        <w:tc>
          <w:tcPr>
            <w:tcW w:w="1710" w:type="dxa"/>
          </w:tcPr>
          <w:p w14:paraId="6941AA5F" w14:textId="68E72D83" w:rsidR="00B46503" w:rsidRDefault="00C63ED1" w:rsidP="00B46503">
            <w:r>
              <w:lastRenderedPageBreak/>
              <w:t>High</w:t>
            </w:r>
          </w:p>
        </w:tc>
        <w:tc>
          <w:tcPr>
            <w:tcW w:w="2425" w:type="dxa"/>
          </w:tcPr>
          <w:p w14:paraId="60A02FCE" w14:textId="77777777" w:rsidR="00CB0C56" w:rsidRDefault="00CB0C56" w:rsidP="00CB0C56">
            <w:r>
              <w:t xml:space="preserve">Initial Overview Email from Mary, </w:t>
            </w:r>
          </w:p>
          <w:p w14:paraId="33063216" w14:textId="77777777" w:rsidR="00B46503" w:rsidRDefault="00CB0C56" w:rsidP="00CB0C56">
            <w:r>
              <w:t>Follow-up with details from Teaching Continuity Work Group</w:t>
            </w:r>
          </w:p>
          <w:p w14:paraId="4486649D" w14:textId="77777777" w:rsidR="00B91DD0" w:rsidRDefault="00B91DD0" w:rsidP="00CB0C56"/>
          <w:p w14:paraId="63414D36" w14:textId="77777777" w:rsidR="00B91DD0" w:rsidRDefault="00B91DD0" w:rsidP="00CB0C56">
            <w:pPr>
              <w:rPr>
                <w:b/>
                <w:i/>
                <w:color w:val="FF0000"/>
                <w:sz w:val="24"/>
                <w:szCs w:val="24"/>
              </w:rPr>
            </w:pPr>
            <w:r>
              <w:rPr>
                <w:b/>
                <w:i/>
                <w:color w:val="FF0000"/>
                <w:sz w:val="24"/>
                <w:szCs w:val="24"/>
              </w:rPr>
              <w:t xml:space="preserve">SOURCE story on “After Fall Break” on course delivery, final exams, campus open/operations, building/space access, services and resource access. </w:t>
            </w:r>
          </w:p>
          <w:p w14:paraId="257E9217" w14:textId="77777777" w:rsidR="00B91DD0" w:rsidRDefault="00B91DD0" w:rsidP="00CB0C56"/>
          <w:p w14:paraId="03B74736" w14:textId="767804E6" w:rsidR="00B91DD0" w:rsidRDefault="00B91DD0" w:rsidP="00B91DD0">
            <w:pPr>
              <w:rPr>
                <w:b/>
                <w:i/>
                <w:color w:val="FF0000"/>
                <w:sz w:val="24"/>
                <w:szCs w:val="24"/>
              </w:rPr>
            </w:pPr>
            <w:r>
              <w:rPr>
                <w:b/>
                <w:i/>
                <w:color w:val="FF0000"/>
                <w:sz w:val="24"/>
                <w:szCs w:val="24"/>
              </w:rPr>
              <w:t>Push out on Social channels</w:t>
            </w:r>
            <w:r w:rsidR="00473CE4">
              <w:rPr>
                <w:b/>
                <w:i/>
                <w:color w:val="FF0000"/>
                <w:sz w:val="24"/>
                <w:szCs w:val="24"/>
              </w:rPr>
              <w:t>.</w:t>
            </w:r>
          </w:p>
          <w:p w14:paraId="2933A7B4" w14:textId="77777777" w:rsidR="00B91DD0" w:rsidRDefault="00B91DD0" w:rsidP="00B91DD0">
            <w:pPr>
              <w:rPr>
                <w:b/>
                <w:i/>
                <w:color w:val="FF0000"/>
                <w:sz w:val="24"/>
                <w:szCs w:val="24"/>
              </w:rPr>
            </w:pPr>
          </w:p>
          <w:p w14:paraId="3DB56A00" w14:textId="5D5CD194" w:rsidR="00B91DD0" w:rsidRDefault="00B91DD0" w:rsidP="00B91DD0">
            <w:pPr>
              <w:rPr>
                <w:b/>
                <w:i/>
                <w:color w:val="FF0000"/>
                <w:sz w:val="24"/>
                <w:szCs w:val="24"/>
              </w:rPr>
            </w:pPr>
            <w:r>
              <w:rPr>
                <w:b/>
                <w:i/>
                <w:color w:val="FF0000"/>
                <w:sz w:val="24"/>
                <w:szCs w:val="24"/>
              </w:rPr>
              <w:lastRenderedPageBreak/>
              <w:t>Post on Parents &amp; Families</w:t>
            </w:r>
            <w:r w:rsidR="00473CE4">
              <w:rPr>
                <w:b/>
                <w:i/>
                <w:color w:val="FF0000"/>
                <w:sz w:val="24"/>
                <w:szCs w:val="24"/>
              </w:rPr>
              <w:t xml:space="preserve"> at VPSA discretion.</w:t>
            </w:r>
          </w:p>
          <w:p w14:paraId="1731F20E" w14:textId="5B3BF04D" w:rsidR="00B91DD0" w:rsidRPr="00183C95" w:rsidRDefault="00B91DD0" w:rsidP="00CB0C56"/>
        </w:tc>
      </w:tr>
      <w:tr w:rsidR="00B46503" w14:paraId="66873D66" w14:textId="77777777" w:rsidTr="00525E57">
        <w:tc>
          <w:tcPr>
            <w:tcW w:w="2155" w:type="dxa"/>
          </w:tcPr>
          <w:p w14:paraId="782FC48C" w14:textId="4F32DA75" w:rsidR="00B46503" w:rsidRDefault="00B46503" w:rsidP="00B46503">
            <w:pPr>
              <w:rPr>
                <w:b/>
                <w:sz w:val="24"/>
                <w:szCs w:val="24"/>
              </w:rPr>
            </w:pPr>
            <w:r>
              <w:rPr>
                <w:b/>
                <w:sz w:val="24"/>
                <w:szCs w:val="24"/>
              </w:rPr>
              <w:lastRenderedPageBreak/>
              <w:t xml:space="preserve">University Operations –Access to Academic Buildings and </w:t>
            </w:r>
            <w:r w:rsidR="00A15010">
              <w:rPr>
                <w:b/>
                <w:sz w:val="24"/>
                <w:szCs w:val="24"/>
              </w:rPr>
              <w:t xml:space="preserve">Research (faculty) Labs, </w:t>
            </w:r>
            <w:r>
              <w:rPr>
                <w:b/>
                <w:sz w:val="24"/>
                <w:szCs w:val="24"/>
              </w:rPr>
              <w:t>Science Labs, Computer Labs, Study Spaces, Classrooms within Buildings</w:t>
            </w:r>
          </w:p>
        </w:tc>
        <w:tc>
          <w:tcPr>
            <w:tcW w:w="3510" w:type="dxa"/>
          </w:tcPr>
          <w:p w14:paraId="2C363EF8" w14:textId="77777777" w:rsidR="00B46503" w:rsidRDefault="00B46503" w:rsidP="00B46503">
            <w:pPr>
              <w:pStyle w:val="ListParagraph"/>
              <w:numPr>
                <w:ilvl w:val="0"/>
                <w:numId w:val="9"/>
              </w:numPr>
            </w:pPr>
            <w:r>
              <w:t>U</w:t>
            </w:r>
            <w:r w:rsidRPr="00056E0B">
              <w:t xml:space="preserve">niversity </w:t>
            </w:r>
            <w:r>
              <w:t xml:space="preserve">operations </w:t>
            </w:r>
            <w:r w:rsidRPr="00056E0B">
              <w:t xml:space="preserve">will not </w:t>
            </w:r>
            <w:r>
              <w:t>go fully remote but there will be limited hours of operations and public access to buildings (without card or hard key entry)</w:t>
            </w:r>
          </w:p>
          <w:p w14:paraId="5B94235F" w14:textId="381A83A4" w:rsidR="00B46503" w:rsidRDefault="00B46503" w:rsidP="00B46503">
            <w:pPr>
              <w:pStyle w:val="ListParagraph"/>
              <w:numPr>
                <w:ilvl w:val="0"/>
                <w:numId w:val="9"/>
              </w:numPr>
            </w:pPr>
            <w:r>
              <w:t>University facilities will adjust operations as appropriate per public health guidance in place at the time</w:t>
            </w:r>
          </w:p>
        </w:tc>
        <w:tc>
          <w:tcPr>
            <w:tcW w:w="3150" w:type="dxa"/>
          </w:tcPr>
          <w:p w14:paraId="27A8977E" w14:textId="25AC7C7D" w:rsidR="00B46503" w:rsidRDefault="00B46503" w:rsidP="00B46503">
            <w:r>
              <w:t>If buildings or rooms/labs will be locked, which will be locked and during what times/days?</w:t>
            </w:r>
          </w:p>
          <w:p w14:paraId="18B61271" w14:textId="7FE46602" w:rsidR="00B46503" w:rsidRDefault="00B46503" w:rsidP="00B46503">
            <w:r>
              <w:t>What will be the reduced hours of in-person operation and access?</w:t>
            </w:r>
          </w:p>
          <w:p w14:paraId="65C235DE" w14:textId="5B454A7A" w:rsidR="00B46503" w:rsidRDefault="00B46503" w:rsidP="00B46503">
            <w:r>
              <w:t>Who will have discretion in setting hours or closing spaces?</w:t>
            </w:r>
          </w:p>
          <w:p w14:paraId="77B13A73" w14:textId="17EA7181" w:rsidR="00B46503" w:rsidRDefault="00B46503" w:rsidP="00B46503">
            <w:r>
              <w:t>Where will this information be posted, accessible?</w:t>
            </w:r>
          </w:p>
          <w:p w14:paraId="4FAA195D" w14:textId="1B54EB4B" w:rsidR="00B46503" w:rsidRDefault="00B46503" w:rsidP="00B46503">
            <w:r>
              <w:t>What if a student needs access to a lab to finish a project after fall break?</w:t>
            </w:r>
          </w:p>
          <w:p w14:paraId="6454379B" w14:textId="28FC1D04" w:rsidR="00B46503" w:rsidRDefault="00B46503" w:rsidP="00B46503">
            <w:r>
              <w:t xml:space="preserve">Can students work together in a lab on a project? </w:t>
            </w:r>
          </w:p>
          <w:p w14:paraId="6AF1FB8A" w14:textId="4DF2F7C6" w:rsidR="00B46503" w:rsidRDefault="00B46503" w:rsidP="00B46503">
            <w:r>
              <w:t>Can students study together in designated study spaces and/or classrooms?</w:t>
            </w:r>
          </w:p>
          <w:p w14:paraId="7352113C" w14:textId="204275C3" w:rsidR="00B46503" w:rsidRDefault="00B46503" w:rsidP="00B46503">
            <w:r>
              <w:t>Will computer labs be expected to remain open with reduced hours of operation?</w:t>
            </w:r>
          </w:p>
          <w:p w14:paraId="30AC7F86" w14:textId="6CF3AB91" w:rsidR="00B46503" w:rsidRDefault="00B46503" w:rsidP="00B46503">
            <w:r>
              <w:t>What other spaces might be available for students to access to take remote classes (especially for students working on campus)?</w:t>
            </w:r>
          </w:p>
          <w:p w14:paraId="5B09DD8C" w14:textId="075780CD" w:rsidR="00A15010" w:rsidRDefault="00A15010" w:rsidP="00B46503">
            <w:r>
              <w:t>Will VPOR communicate with research faculty regarding research lab access?</w:t>
            </w:r>
          </w:p>
          <w:p w14:paraId="59ABBEFE" w14:textId="4DE55DF3" w:rsidR="00B46503" w:rsidRDefault="00B46503" w:rsidP="00B46503">
            <w:r>
              <w:lastRenderedPageBreak/>
              <w:t>How will access be coordinated with Facilities?</w:t>
            </w:r>
          </w:p>
          <w:p w14:paraId="5D1DDEBC" w14:textId="1889A08A" w:rsidR="00B46503" w:rsidRDefault="00B46503" w:rsidP="00B46503"/>
        </w:tc>
        <w:tc>
          <w:tcPr>
            <w:tcW w:w="1710" w:type="dxa"/>
          </w:tcPr>
          <w:p w14:paraId="5DF6A95D" w14:textId="4DB7038E" w:rsidR="00B46503" w:rsidRDefault="00C63ED1" w:rsidP="00B46503">
            <w:r>
              <w:lastRenderedPageBreak/>
              <w:t>High</w:t>
            </w:r>
          </w:p>
        </w:tc>
        <w:tc>
          <w:tcPr>
            <w:tcW w:w="2425" w:type="dxa"/>
          </w:tcPr>
          <w:p w14:paraId="2A7CCA40" w14:textId="77777777" w:rsidR="00CB0C56" w:rsidRDefault="00CB0C56" w:rsidP="00CB0C56">
            <w:r>
              <w:t xml:space="preserve">Initial Overview Email from Mary, </w:t>
            </w:r>
          </w:p>
          <w:p w14:paraId="6822D552" w14:textId="77777777" w:rsidR="00B46503" w:rsidRDefault="00CB0C56" w:rsidP="00CB0C56">
            <w:r>
              <w:t>Follow-up with details from Teaching Continuity Work Group</w:t>
            </w:r>
          </w:p>
          <w:p w14:paraId="196288FE" w14:textId="77777777" w:rsidR="00B91DD0" w:rsidRDefault="00B91DD0" w:rsidP="00CB0C56"/>
          <w:p w14:paraId="4E4789B8" w14:textId="77777777" w:rsidR="00B91DD0" w:rsidRDefault="00B91DD0" w:rsidP="00CB0C56">
            <w:pPr>
              <w:rPr>
                <w:b/>
                <w:i/>
                <w:color w:val="FF0000"/>
                <w:sz w:val="24"/>
                <w:szCs w:val="24"/>
              </w:rPr>
            </w:pPr>
            <w:r>
              <w:rPr>
                <w:b/>
                <w:i/>
                <w:color w:val="FF0000"/>
                <w:sz w:val="24"/>
                <w:szCs w:val="24"/>
              </w:rPr>
              <w:t>SOURCE story on “After Fall Break” on course delivery, final exams, campus open/operations, building/space access, services and resource access.</w:t>
            </w:r>
          </w:p>
          <w:p w14:paraId="7689D41B" w14:textId="77777777" w:rsidR="00B91DD0" w:rsidRDefault="00B91DD0" w:rsidP="00CB0C56"/>
          <w:p w14:paraId="209AFEC8" w14:textId="77777777" w:rsidR="00B91DD0" w:rsidRDefault="00B91DD0" w:rsidP="00B91DD0">
            <w:pPr>
              <w:rPr>
                <w:b/>
                <w:i/>
                <w:color w:val="FF0000"/>
                <w:sz w:val="24"/>
                <w:szCs w:val="24"/>
              </w:rPr>
            </w:pPr>
            <w:r>
              <w:rPr>
                <w:b/>
                <w:i/>
                <w:color w:val="FF0000"/>
                <w:sz w:val="24"/>
                <w:szCs w:val="24"/>
              </w:rPr>
              <w:t>Push out on Social channels.</w:t>
            </w:r>
          </w:p>
          <w:p w14:paraId="752CF294" w14:textId="77777777" w:rsidR="00B91DD0" w:rsidRDefault="00B91DD0" w:rsidP="00B91DD0">
            <w:pPr>
              <w:rPr>
                <w:b/>
                <w:i/>
                <w:color w:val="FF0000"/>
                <w:sz w:val="24"/>
                <w:szCs w:val="24"/>
              </w:rPr>
            </w:pPr>
          </w:p>
          <w:p w14:paraId="5863133F" w14:textId="2480CC42" w:rsidR="00B91DD0" w:rsidRDefault="00B91DD0" w:rsidP="00B91DD0">
            <w:pPr>
              <w:rPr>
                <w:b/>
                <w:i/>
                <w:color w:val="FF0000"/>
                <w:sz w:val="24"/>
                <w:szCs w:val="24"/>
              </w:rPr>
            </w:pPr>
            <w:r>
              <w:rPr>
                <w:b/>
                <w:i/>
                <w:color w:val="FF0000"/>
                <w:sz w:val="24"/>
                <w:szCs w:val="24"/>
              </w:rPr>
              <w:t>Post on Parents &amp; Families</w:t>
            </w:r>
            <w:r w:rsidR="00473CE4">
              <w:rPr>
                <w:b/>
                <w:i/>
                <w:color w:val="FF0000"/>
                <w:sz w:val="24"/>
                <w:szCs w:val="24"/>
              </w:rPr>
              <w:t xml:space="preserve"> at VPSA discretion.</w:t>
            </w:r>
          </w:p>
          <w:p w14:paraId="5ACC312C" w14:textId="297B3415" w:rsidR="00B91DD0" w:rsidRPr="00183C95" w:rsidRDefault="00B91DD0" w:rsidP="00CB0C56"/>
        </w:tc>
      </w:tr>
      <w:tr w:rsidR="00B46503" w14:paraId="24B2DE1F" w14:textId="77777777" w:rsidTr="00525E57">
        <w:tc>
          <w:tcPr>
            <w:tcW w:w="2155" w:type="dxa"/>
          </w:tcPr>
          <w:p w14:paraId="56EA85A6" w14:textId="6B2CA99A" w:rsidR="00B46503" w:rsidRDefault="00B46503" w:rsidP="00B46503">
            <w:pPr>
              <w:rPr>
                <w:b/>
                <w:sz w:val="24"/>
                <w:szCs w:val="24"/>
              </w:rPr>
            </w:pPr>
            <w:r>
              <w:rPr>
                <w:b/>
                <w:sz w:val="24"/>
                <w:szCs w:val="24"/>
              </w:rPr>
              <w:t>University Operations – Access to Non-Academic Instruction Buildings</w:t>
            </w:r>
          </w:p>
          <w:p w14:paraId="2E79FED5" w14:textId="77777777" w:rsidR="00B46503" w:rsidRDefault="00B46503" w:rsidP="00B46503">
            <w:pPr>
              <w:rPr>
                <w:b/>
                <w:sz w:val="24"/>
                <w:szCs w:val="24"/>
              </w:rPr>
            </w:pPr>
          </w:p>
          <w:p w14:paraId="4DBFAA0F" w14:textId="4CEBD598" w:rsidR="00B46503" w:rsidRDefault="00B46503" w:rsidP="00B46503">
            <w:pPr>
              <w:rPr>
                <w:b/>
                <w:sz w:val="24"/>
                <w:szCs w:val="24"/>
              </w:rPr>
            </w:pPr>
            <w:r>
              <w:rPr>
                <w:b/>
                <w:sz w:val="24"/>
                <w:szCs w:val="24"/>
              </w:rPr>
              <w:t>Health Network</w:t>
            </w:r>
          </w:p>
          <w:p w14:paraId="0E6E0163" w14:textId="10B1B266" w:rsidR="00B46503" w:rsidRDefault="00B46503" w:rsidP="00B46503">
            <w:pPr>
              <w:rPr>
                <w:b/>
                <w:sz w:val="24"/>
                <w:szCs w:val="24"/>
              </w:rPr>
            </w:pPr>
            <w:r>
              <w:rPr>
                <w:b/>
                <w:sz w:val="24"/>
                <w:szCs w:val="24"/>
              </w:rPr>
              <w:t>Dining Services</w:t>
            </w:r>
          </w:p>
          <w:p w14:paraId="752DF2A8" w14:textId="7157BB77" w:rsidR="00B46503" w:rsidRDefault="00B46503" w:rsidP="00B46503">
            <w:pPr>
              <w:rPr>
                <w:b/>
                <w:sz w:val="24"/>
                <w:szCs w:val="24"/>
              </w:rPr>
            </w:pPr>
            <w:r>
              <w:rPr>
                <w:b/>
                <w:sz w:val="24"/>
                <w:szCs w:val="24"/>
              </w:rPr>
              <w:t>TILT</w:t>
            </w:r>
          </w:p>
          <w:p w14:paraId="192E42FD" w14:textId="14B4BFC7" w:rsidR="00B46503" w:rsidRDefault="00B46503" w:rsidP="00B46503">
            <w:pPr>
              <w:rPr>
                <w:b/>
                <w:sz w:val="24"/>
                <w:szCs w:val="24"/>
              </w:rPr>
            </w:pPr>
            <w:r>
              <w:rPr>
                <w:b/>
                <w:sz w:val="24"/>
                <w:szCs w:val="24"/>
              </w:rPr>
              <w:t>LSC</w:t>
            </w:r>
          </w:p>
          <w:p w14:paraId="6BC6ECF2" w14:textId="2494FAF9" w:rsidR="00B46503" w:rsidRDefault="00B46503" w:rsidP="00B46503">
            <w:pPr>
              <w:rPr>
                <w:b/>
                <w:sz w:val="24"/>
                <w:szCs w:val="24"/>
              </w:rPr>
            </w:pPr>
            <w:r>
              <w:rPr>
                <w:b/>
                <w:sz w:val="24"/>
                <w:szCs w:val="24"/>
              </w:rPr>
              <w:t>Libraries</w:t>
            </w:r>
          </w:p>
          <w:p w14:paraId="026CF09C" w14:textId="56583490" w:rsidR="00B46503" w:rsidRDefault="00B46503" w:rsidP="00B46503">
            <w:pPr>
              <w:rPr>
                <w:b/>
                <w:sz w:val="24"/>
                <w:szCs w:val="24"/>
              </w:rPr>
            </w:pPr>
            <w:r>
              <w:rPr>
                <w:b/>
                <w:sz w:val="24"/>
                <w:szCs w:val="24"/>
              </w:rPr>
              <w:t>Student Resource &amp; Cultural Centers</w:t>
            </w:r>
          </w:p>
          <w:p w14:paraId="29C59902" w14:textId="2160B221" w:rsidR="00B46503" w:rsidRDefault="00B46503" w:rsidP="00B46503">
            <w:pPr>
              <w:rPr>
                <w:b/>
                <w:sz w:val="24"/>
                <w:szCs w:val="24"/>
              </w:rPr>
            </w:pPr>
            <w:r>
              <w:rPr>
                <w:b/>
                <w:sz w:val="24"/>
                <w:szCs w:val="24"/>
              </w:rPr>
              <w:t>Rec Center</w:t>
            </w:r>
          </w:p>
          <w:p w14:paraId="23DCAF6E" w14:textId="2E9EF2FC" w:rsidR="00B46503" w:rsidRPr="007E5F7F" w:rsidRDefault="00B46503" w:rsidP="00B46503">
            <w:pPr>
              <w:rPr>
                <w:b/>
                <w:sz w:val="24"/>
                <w:szCs w:val="24"/>
              </w:rPr>
            </w:pPr>
            <w:r>
              <w:rPr>
                <w:b/>
                <w:sz w:val="24"/>
                <w:szCs w:val="24"/>
              </w:rPr>
              <w:t>Other</w:t>
            </w:r>
          </w:p>
        </w:tc>
        <w:tc>
          <w:tcPr>
            <w:tcW w:w="3510" w:type="dxa"/>
          </w:tcPr>
          <w:p w14:paraId="635620F1" w14:textId="3470116A" w:rsidR="00B46503" w:rsidRDefault="00B46503" w:rsidP="00B46503">
            <w:pPr>
              <w:pStyle w:val="ListParagraph"/>
              <w:numPr>
                <w:ilvl w:val="0"/>
                <w:numId w:val="9"/>
              </w:numPr>
            </w:pPr>
            <w:r>
              <w:t>The U</w:t>
            </w:r>
            <w:r w:rsidRPr="00056E0B">
              <w:t xml:space="preserve">niversity </w:t>
            </w:r>
            <w:r>
              <w:t>will remain open to serve students but with limited hours of operation and public access to buildings (aside from employees with card or hard key entry)</w:t>
            </w:r>
          </w:p>
          <w:p w14:paraId="705A5745" w14:textId="1D10FB2F" w:rsidR="00B46503" w:rsidRPr="00183C95" w:rsidRDefault="00B46503" w:rsidP="00B46503">
            <w:pPr>
              <w:pStyle w:val="ListParagraph"/>
              <w:numPr>
                <w:ilvl w:val="0"/>
                <w:numId w:val="9"/>
              </w:numPr>
            </w:pPr>
            <w:r>
              <w:t xml:space="preserve">University facilities will adjust operations as appropriate per public health guidance in place at the time </w:t>
            </w:r>
          </w:p>
        </w:tc>
        <w:tc>
          <w:tcPr>
            <w:tcW w:w="3150" w:type="dxa"/>
          </w:tcPr>
          <w:p w14:paraId="1D9E89F4" w14:textId="75DD0C3D" w:rsidR="00B46503" w:rsidRDefault="00B46503" w:rsidP="00B46503">
            <w:r>
              <w:t>What will be the reduced hours of operation and access?</w:t>
            </w:r>
          </w:p>
          <w:p w14:paraId="09C8775F" w14:textId="0FD443B2" w:rsidR="00B46503" w:rsidRDefault="00B46503" w:rsidP="00B46503">
            <w:r>
              <w:t>If buildings with services will be limited access, which buildings will be impacted and during what times/days?</w:t>
            </w:r>
          </w:p>
          <w:p w14:paraId="3C2B6C48" w14:textId="60C98923" w:rsidR="00B46503" w:rsidRDefault="00B46503" w:rsidP="00B46503">
            <w:r>
              <w:t>Where will this information be posted, accessible?</w:t>
            </w:r>
          </w:p>
          <w:p w14:paraId="2DC058A2" w14:textId="77777777" w:rsidR="00B46503" w:rsidRDefault="00B46503" w:rsidP="00B46503">
            <w:r>
              <w:t>What are the options for online access to services?</w:t>
            </w:r>
          </w:p>
          <w:p w14:paraId="3BBC1FEA" w14:textId="77777777" w:rsidR="00B46503" w:rsidRDefault="00B46503" w:rsidP="00B46503">
            <w:r>
              <w:t>How will access be coordinated with Facilities?</w:t>
            </w:r>
          </w:p>
          <w:p w14:paraId="54D2EC0C" w14:textId="21830DFB" w:rsidR="00B46503" w:rsidRPr="00183C95" w:rsidRDefault="00B46503" w:rsidP="00B46503"/>
        </w:tc>
        <w:tc>
          <w:tcPr>
            <w:tcW w:w="1710" w:type="dxa"/>
          </w:tcPr>
          <w:p w14:paraId="3AB67D79" w14:textId="3031886E" w:rsidR="00B46503" w:rsidRPr="00183C95" w:rsidRDefault="00C63ED1" w:rsidP="00B46503">
            <w:r>
              <w:t>High</w:t>
            </w:r>
          </w:p>
        </w:tc>
        <w:tc>
          <w:tcPr>
            <w:tcW w:w="2425" w:type="dxa"/>
          </w:tcPr>
          <w:p w14:paraId="44A88225" w14:textId="77777777" w:rsidR="00B91DD0" w:rsidRDefault="00B91DD0" w:rsidP="00B91DD0">
            <w:pPr>
              <w:rPr>
                <w:b/>
                <w:i/>
                <w:color w:val="FF0000"/>
                <w:sz w:val="24"/>
                <w:szCs w:val="24"/>
              </w:rPr>
            </w:pPr>
            <w:r>
              <w:rPr>
                <w:b/>
                <w:i/>
                <w:color w:val="FF0000"/>
                <w:sz w:val="24"/>
                <w:szCs w:val="24"/>
              </w:rPr>
              <w:t>Push out on Social channels.</w:t>
            </w:r>
          </w:p>
          <w:p w14:paraId="0F95A008" w14:textId="77777777" w:rsidR="00B91DD0" w:rsidRDefault="00B91DD0" w:rsidP="00B91DD0">
            <w:pPr>
              <w:rPr>
                <w:b/>
                <w:i/>
                <w:color w:val="FF0000"/>
                <w:sz w:val="24"/>
                <w:szCs w:val="24"/>
              </w:rPr>
            </w:pPr>
          </w:p>
          <w:p w14:paraId="7A291D88" w14:textId="19B3CE6F" w:rsidR="00B91DD0" w:rsidRDefault="00B91DD0" w:rsidP="00B91DD0">
            <w:pPr>
              <w:rPr>
                <w:b/>
                <w:i/>
                <w:color w:val="FF0000"/>
                <w:sz w:val="24"/>
                <w:szCs w:val="24"/>
              </w:rPr>
            </w:pPr>
            <w:r>
              <w:rPr>
                <w:b/>
                <w:i/>
                <w:color w:val="FF0000"/>
                <w:sz w:val="24"/>
                <w:szCs w:val="24"/>
              </w:rPr>
              <w:t>Post on Parents &amp; Families</w:t>
            </w:r>
            <w:r w:rsidR="00473CE4">
              <w:rPr>
                <w:b/>
                <w:i/>
                <w:color w:val="FF0000"/>
                <w:sz w:val="24"/>
                <w:szCs w:val="24"/>
              </w:rPr>
              <w:t xml:space="preserve"> at VPSA discretion.</w:t>
            </w:r>
          </w:p>
          <w:p w14:paraId="05F86121" w14:textId="0C76B6D3" w:rsidR="00B91DD0" w:rsidRPr="00183C95" w:rsidRDefault="00B91DD0" w:rsidP="00CB0C56"/>
        </w:tc>
      </w:tr>
      <w:tr w:rsidR="00B46503" w14:paraId="6D62E211" w14:textId="77777777" w:rsidTr="00525E57">
        <w:tc>
          <w:tcPr>
            <w:tcW w:w="2155" w:type="dxa"/>
          </w:tcPr>
          <w:p w14:paraId="7D000866" w14:textId="61A03CED" w:rsidR="00B46503" w:rsidRDefault="00B46503" w:rsidP="00B46503">
            <w:pPr>
              <w:rPr>
                <w:b/>
                <w:sz w:val="24"/>
                <w:szCs w:val="24"/>
              </w:rPr>
            </w:pPr>
            <w:r>
              <w:rPr>
                <w:b/>
                <w:sz w:val="24"/>
                <w:szCs w:val="24"/>
              </w:rPr>
              <w:t>University Operations – Access to Key Divisions</w:t>
            </w:r>
          </w:p>
          <w:p w14:paraId="5B4E419D" w14:textId="643804FE" w:rsidR="00B46503" w:rsidRDefault="00B46503" w:rsidP="00B46503">
            <w:pPr>
              <w:rPr>
                <w:b/>
                <w:sz w:val="24"/>
                <w:szCs w:val="24"/>
              </w:rPr>
            </w:pPr>
          </w:p>
          <w:p w14:paraId="54245FC3" w14:textId="05A438CD" w:rsidR="00B46503" w:rsidRDefault="00B46503" w:rsidP="00B46503">
            <w:pPr>
              <w:rPr>
                <w:b/>
                <w:sz w:val="24"/>
                <w:szCs w:val="24"/>
              </w:rPr>
            </w:pPr>
            <w:r>
              <w:rPr>
                <w:b/>
                <w:sz w:val="24"/>
                <w:szCs w:val="24"/>
              </w:rPr>
              <w:t>VPSA</w:t>
            </w:r>
          </w:p>
          <w:p w14:paraId="0823C4C7" w14:textId="2110BC34" w:rsidR="00B46503" w:rsidRDefault="00B46503" w:rsidP="00B46503">
            <w:pPr>
              <w:rPr>
                <w:b/>
                <w:sz w:val="24"/>
                <w:szCs w:val="24"/>
              </w:rPr>
            </w:pPr>
            <w:r>
              <w:rPr>
                <w:b/>
                <w:sz w:val="24"/>
                <w:szCs w:val="24"/>
              </w:rPr>
              <w:t>Graduate School</w:t>
            </w:r>
          </w:p>
          <w:p w14:paraId="1A10ED23" w14:textId="76C19A9D" w:rsidR="00B46503" w:rsidRDefault="00B46503" w:rsidP="00B46503">
            <w:pPr>
              <w:rPr>
                <w:b/>
                <w:sz w:val="24"/>
                <w:szCs w:val="24"/>
              </w:rPr>
            </w:pPr>
            <w:r>
              <w:rPr>
                <w:b/>
                <w:sz w:val="24"/>
                <w:szCs w:val="24"/>
              </w:rPr>
              <w:t>Other</w:t>
            </w:r>
          </w:p>
          <w:p w14:paraId="054F39A7" w14:textId="77777777" w:rsidR="00B46503" w:rsidRDefault="00B46503" w:rsidP="00B46503">
            <w:pPr>
              <w:rPr>
                <w:color w:val="00B0F0"/>
                <w:sz w:val="24"/>
                <w:szCs w:val="24"/>
              </w:rPr>
            </w:pPr>
          </w:p>
        </w:tc>
        <w:tc>
          <w:tcPr>
            <w:tcW w:w="3510" w:type="dxa"/>
          </w:tcPr>
          <w:p w14:paraId="4B58FBEF" w14:textId="5E441990" w:rsidR="00B46503" w:rsidRDefault="00B46503" w:rsidP="00B46503">
            <w:pPr>
              <w:pStyle w:val="ListParagraph"/>
              <w:numPr>
                <w:ilvl w:val="0"/>
                <w:numId w:val="10"/>
              </w:numPr>
            </w:pPr>
            <w:r>
              <w:t>U</w:t>
            </w:r>
            <w:r w:rsidRPr="00056E0B">
              <w:t xml:space="preserve">niversity </w:t>
            </w:r>
            <w:r>
              <w:t xml:space="preserve">operations </w:t>
            </w:r>
            <w:r w:rsidRPr="00056E0B">
              <w:t xml:space="preserve">will not </w:t>
            </w:r>
            <w:r>
              <w:t>go fully remote but there will be limited hours of operations and public access to buildings (aside from employees with card or hard key entry)</w:t>
            </w:r>
          </w:p>
          <w:p w14:paraId="761A1CF6" w14:textId="3A90EB80" w:rsidR="00B46503" w:rsidRDefault="00B46503" w:rsidP="00B46503">
            <w:pPr>
              <w:pStyle w:val="ListParagraph"/>
              <w:numPr>
                <w:ilvl w:val="0"/>
                <w:numId w:val="10"/>
              </w:numPr>
            </w:pPr>
            <w:r>
              <w:t xml:space="preserve">University facilities will adjust operations as appropriate per public health guidance in place at the time </w:t>
            </w:r>
          </w:p>
          <w:p w14:paraId="64A75B93" w14:textId="05CCDD37" w:rsidR="006B07B8" w:rsidRDefault="006B07B8" w:rsidP="006B07B8">
            <w:pPr>
              <w:pStyle w:val="ListParagraph"/>
            </w:pPr>
          </w:p>
          <w:p w14:paraId="1F4F4D57" w14:textId="77777777" w:rsidR="00A77FFB" w:rsidRDefault="00A77FFB" w:rsidP="006B07B8">
            <w:pPr>
              <w:pStyle w:val="ListParagraph"/>
            </w:pPr>
          </w:p>
          <w:p w14:paraId="416F2752" w14:textId="22DC7D46" w:rsidR="00B46503" w:rsidRPr="00183C95" w:rsidRDefault="00B46503" w:rsidP="00B46503">
            <w:pPr>
              <w:pStyle w:val="ListParagraph"/>
            </w:pPr>
          </w:p>
        </w:tc>
        <w:tc>
          <w:tcPr>
            <w:tcW w:w="3150" w:type="dxa"/>
          </w:tcPr>
          <w:p w14:paraId="3D4757C0" w14:textId="77777777" w:rsidR="00B46503" w:rsidRDefault="00B46503" w:rsidP="00B46503">
            <w:r>
              <w:lastRenderedPageBreak/>
              <w:t>What will be the reduced hours of operation and access?</w:t>
            </w:r>
          </w:p>
          <w:p w14:paraId="07D0943E" w14:textId="77777777" w:rsidR="00B46503" w:rsidRDefault="00B46503" w:rsidP="00B46503">
            <w:r>
              <w:t>If buildings will be locked which buildings will be impacted, and during what times/days?</w:t>
            </w:r>
          </w:p>
          <w:p w14:paraId="74FE3A83" w14:textId="77777777" w:rsidR="00B46503" w:rsidRDefault="00B46503" w:rsidP="00B46503">
            <w:r>
              <w:t>Where will this information be posted, accessible?</w:t>
            </w:r>
          </w:p>
          <w:p w14:paraId="5817A4A8" w14:textId="77777777" w:rsidR="00B46503" w:rsidRDefault="00B46503" w:rsidP="00B46503">
            <w:r>
              <w:t>What are the options for online access to services?</w:t>
            </w:r>
          </w:p>
          <w:p w14:paraId="3E92FD5D" w14:textId="525D4144" w:rsidR="00B46503" w:rsidRPr="00183C95" w:rsidRDefault="00B46503" w:rsidP="00B46503">
            <w:r>
              <w:t>How will access be coordinated with Facilities?</w:t>
            </w:r>
          </w:p>
        </w:tc>
        <w:tc>
          <w:tcPr>
            <w:tcW w:w="1710" w:type="dxa"/>
          </w:tcPr>
          <w:p w14:paraId="280EA537" w14:textId="76F83F19" w:rsidR="00B46503" w:rsidRPr="00183C95" w:rsidRDefault="00C63ED1" w:rsidP="00B46503">
            <w:r>
              <w:t>High</w:t>
            </w:r>
          </w:p>
        </w:tc>
        <w:tc>
          <w:tcPr>
            <w:tcW w:w="2425" w:type="dxa"/>
          </w:tcPr>
          <w:p w14:paraId="54E4ECF2" w14:textId="1B305EBB" w:rsidR="00B46503" w:rsidRPr="00183C95" w:rsidRDefault="00C11102" w:rsidP="00B46503">
            <w:r>
              <w:t>TBD</w:t>
            </w:r>
          </w:p>
        </w:tc>
      </w:tr>
      <w:tr w:rsidR="00B46503" w14:paraId="0447628F" w14:textId="77777777" w:rsidTr="00525E57">
        <w:trPr>
          <w:gridBefore w:val="1"/>
          <w:wBefore w:w="2155" w:type="dxa"/>
        </w:trPr>
        <w:tc>
          <w:tcPr>
            <w:tcW w:w="3510" w:type="dxa"/>
          </w:tcPr>
          <w:p w14:paraId="46C132BE" w14:textId="2F521A7B" w:rsidR="00B46503" w:rsidRPr="00183C95" w:rsidRDefault="00B46503" w:rsidP="00B46503">
            <w:pPr>
              <w:rPr>
                <w:b/>
                <w:sz w:val="24"/>
                <w:szCs w:val="24"/>
              </w:rPr>
            </w:pPr>
            <w:r w:rsidRPr="00183C95">
              <w:rPr>
                <w:b/>
                <w:sz w:val="24"/>
                <w:szCs w:val="24"/>
              </w:rPr>
              <w:t>Key Messages</w:t>
            </w:r>
            <w:r>
              <w:rPr>
                <w:b/>
                <w:sz w:val="24"/>
                <w:szCs w:val="24"/>
              </w:rPr>
              <w:t xml:space="preserve"> – Faculty, Staff, Students</w:t>
            </w:r>
          </w:p>
        </w:tc>
        <w:tc>
          <w:tcPr>
            <w:tcW w:w="3150" w:type="dxa"/>
          </w:tcPr>
          <w:p w14:paraId="7CC48E18" w14:textId="77777777" w:rsidR="00B46503" w:rsidRPr="00183C95" w:rsidRDefault="00B46503" w:rsidP="00B46503">
            <w:pPr>
              <w:rPr>
                <w:b/>
                <w:sz w:val="24"/>
                <w:szCs w:val="24"/>
              </w:rPr>
            </w:pPr>
            <w:r>
              <w:rPr>
                <w:b/>
                <w:sz w:val="24"/>
                <w:szCs w:val="24"/>
              </w:rPr>
              <w:t>Unknown(s)</w:t>
            </w:r>
          </w:p>
        </w:tc>
        <w:tc>
          <w:tcPr>
            <w:tcW w:w="1710" w:type="dxa"/>
          </w:tcPr>
          <w:p w14:paraId="1B8C1E37" w14:textId="77777777" w:rsidR="00B46503" w:rsidRPr="00183C95" w:rsidRDefault="00B46503" w:rsidP="00B46503">
            <w:pPr>
              <w:rPr>
                <w:b/>
                <w:sz w:val="24"/>
                <w:szCs w:val="24"/>
              </w:rPr>
            </w:pPr>
            <w:r w:rsidRPr="00183C95">
              <w:rPr>
                <w:b/>
                <w:sz w:val="24"/>
                <w:szCs w:val="24"/>
              </w:rPr>
              <w:t>Priority</w:t>
            </w:r>
            <w:r>
              <w:rPr>
                <w:b/>
                <w:sz w:val="24"/>
                <w:szCs w:val="24"/>
              </w:rPr>
              <w:t xml:space="preserve"> Level </w:t>
            </w:r>
          </w:p>
        </w:tc>
        <w:tc>
          <w:tcPr>
            <w:tcW w:w="2425" w:type="dxa"/>
          </w:tcPr>
          <w:p w14:paraId="696FE23E" w14:textId="1CF21DB0" w:rsidR="00B46503" w:rsidRPr="00183C95" w:rsidRDefault="00E90A96" w:rsidP="00B46503">
            <w:pPr>
              <w:rPr>
                <w:b/>
                <w:sz w:val="24"/>
                <w:szCs w:val="24"/>
              </w:rPr>
            </w:pPr>
            <w:r w:rsidRPr="00477FA4">
              <w:rPr>
                <w:b/>
                <w:color w:val="FF0000"/>
                <w:sz w:val="24"/>
                <w:szCs w:val="24"/>
              </w:rPr>
              <w:t>Communication Deliverable(s)</w:t>
            </w:r>
          </w:p>
        </w:tc>
      </w:tr>
      <w:tr w:rsidR="00B46503" w14:paraId="65AD19E9" w14:textId="77777777" w:rsidTr="00525E57">
        <w:tc>
          <w:tcPr>
            <w:tcW w:w="2155" w:type="dxa"/>
          </w:tcPr>
          <w:p w14:paraId="419CA8FE" w14:textId="4CBBDEA7" w:rsidR="00B46503" w:rsidRPr="007E5F7F" w:rsidRDefault="00B46503" w:rsidP="00B46503">
            <w:pPr>
              <w:rPr>
                <w:b/>
                <w:sz w:val="24"/>
                <w:szCs w:val="24"/>
              </w:rPr>
            </w:pPr>
            <w:r>
              <w:rPr>
                <w:b/>
                <w:sz w:val="24"/>
                <w:szCs w:val="24"/>
              </w:rPr>
              <w:t xml:space="preserve">INTERNSHIPS &amp; PRACTICUMS </w:t>
            </w:r>
          </w:p>
        </w:tc>
        <w:tc>
          <w:tcPr>
            <w:tcW w:w="3510" w:type="dxa"/>
          </w:tcPr>
          <w:p w14:paraId="6E46D46C" w14:textId="77777777" w:rsidR="00B46503" w:rsidRDefault="00B46503" w:rsidP="00B46503">
            <w:pPr>
              <w:pStyle w:val="ListParagraph"/>
              <w:numPr>
                <w:ilvl w:val="0"/>
                <w:numId w:val="5"/>
              </w:numPr>
            </w:pPr>
            <w:r w:rsidRPr="00E956A6">
              <w:t>Expectations about student internships or practicums</w:t>
            </w:r>
          </w:p>
          <w:p w14:paraId="659358A4" w14:textId="2C059970" w:rsidR="00B46503" w:rsidRDefault="00B46503" w:rsidP="00B46503">
            <w:pPr>
              <w:pStyle w:val="ListParagraph"/>
              <w:numPr>
                <w:ilvl w:val="0"/>
                <w:numId w:val="5"/>
              </w:numPr>
            </w:pPr>
            <w:r>
              <w:t>P</w:t>
            </w:r>
            <w:r w:rsidRPr="00E956A6">
              <w:t xml:space="preserve">arameters for expectations </w:t>
            </w:r>
          </w:p>
          <w:p w14:paraId="3E4338EA" w14:textId="77777777" w:rsidR="00B46503" w:rsidRPr="00183C95" w:rsidRDefault="00B46503" w:rsidP="00B46503"/>
        </w:tc>
        <w:tc>
          <w:tcPr>
            <w:tcW w:w="3150" w:type="dxa"/>
          </w:tcPr>
          <w:p w14:paraId="385442D1" w14:textId="178213E5" w:rsidR="00B46503" w:rsidRDefault="00B46503" w:rsidP="00B46503">
            <w:r>
              <w:t>Who will communicate expectations and parameters with students? By Department?</w:t>
            </w:r>
          </w:p>
          <w:p w14:paraId="7AA23B2C" w14:textId="77777777" w:rsidR="00B46503" w:rsidRDefault="00B46503" w:rsidP="00B46503">
            <w:pPr>
              <w:rPr>
                <w:rFonts w:eastAsia="Calibri" w:cstheme="minorHAnsi"/>
              </w:rPr>
            </w:pPr>
            <w:r>
              <w:rPr>
                <w:rFonts w:eastAsia="Calibri" w:cstheme="minorHAnsi"/>
              </w:rPr>
              <w:t>I</w:t>
            </w:r>
            <w:r w:rsidRPr="004617E3">
              <w:rPr>
                <w:rFonts w:eastAsia="Calibri" w:cstheme="minorHAnsi"/>
              </w:rPr>
              <w:t xml:space="preserve">f </w:t>
            </w:r>
            <w:r>
              <w:rPr>
                <w:rFonts w:eastAsia="Calibri" w:cstheme="minorHAnsi"/>
              </w:rPr>
              <w:t>students do not</w:t>
            </w:r>
            <w:r w:rsidRPr="004617E3">
              <w:rPr>
                <w:rFonts w:eastAsia="Calibri" w:cstheme="minorHAnsi"/>
              </w:rPr>
              <w:t xml:space="preserve"> want to finish their internships in person, do they have to? </w:t>
            </w:r>
          </w:p>
          <w:p w14:paraId="6EDC80BB" w14:textId="77777777" w:rsidR="00B46503" w:rsidRDefault="00B46503" w:rsidP="00B46503">
            <w:pPr>
              <w:rPr>
                <w:rFonts w:eastAsia="Calibri" w:cstheme="minorHAnsi"/>
              </w:rPr>
            </w:pPr>
            <w:r w:rsidRPr="004617E3">
              <w:rPr>
                <w:rFonts w:eastAsia="Calibri" w:cstheme="minorHAnsi"/>
              </w:rPr>
              <w:t xml:space="preserve">What if they go home? </w:t>
            </w:r>
          </w:p>
          <w:p w14:paraId="7C44AF4E" w14:textId="5CC9F2AA" w:rsidR="00B46503" w:rsidRPr="004617E3" w:rsidRDefault="00B46503" w:rsidP="00B46503">
            <w:pPr>
              <w:rPr>
                <w:rFonts w:eastAsia="Calibri" w:cstheme="minorHAnsi"/>
              </w:rPr>
            </w:pPr>
            <w:r w:rsidRPr="004617E3">
              <w:rPr>
                <w:rFonts w:eastAsia="Calibri" w:cstheme="minorHAnsi"/>
              </w:rPr>
              <w:t xml:space="preserve">If students want to finish internships in person, can they? </w:t>
            </w:r>
            <w:r>
              <w:rPr>
                <w:rFonts w:eastAsia="Calibri" w:cstheme="minorHAnsi"/>
              </w:rPr>
              <w:t xml:space="preserve">What about </w:t>
            </w:r>
            <w:r w:rsidRPr="004617E3">
              <w:rPr>
                <w:rFonts w:eastAsia="Calibri" w:cstheme="minorHAnsi"/>
              </w:rPr>
              <w:t>student teachers in external sites</w:t>
            </w:r>
            <w:r>
              <w:rPr>
                <w:rFonts w:eastAsia="Calibri" w:cstheme="minorHAnsi"/>
              </w:rPr>
              <w:t xml:space="preserve">? </w:t>
            </w:r>
          </w:p>
          <w:p w14:paraId="7441FB19" w14:textId="3CC50EFB" w:rsidR="00B46503" w:rsidRDefault="00B46503" w:rsidP="00B46503">
            <w:r>
              <w:t>Where will this information be posted?</w:t>
            </w:r>
          </w:p>
          <w:p w14:paraId="466D4183" w14:textId="11B45407" w:rsidR="00B46503" w:rsidRDefault="00B46503" w:rsidP="00B46503">
            <w:r>
              <w:t>Who will communicate with our external partners?</w:t>
            </w:r>
          </w:p>
          <w:p w14:paraId="4E083CE6" w14:textId="77777777" w:rsidR="00B46503" w:rsidRDefault="00B46503" w:rsidP="00B46503"/>
          <w:p w14:paraId="33EB3A02" w14:textId="476D47EE" w:rsidR="00B46503" w:rsidRPr="00183C95" w:rsidRDefault="00B46503" w:rsidP="00B46503">
            <w:r>
              <w:t xml:space="preserve"> </w:t>
            </w:r>
          </w:p>
        </w:tc>
        <w:tc>
          <w:tcPr>
            <w:tcW w:w="1710" w:type="dxa"/>
          </w:tcPr>
          <w:p w14:paraId="621D1FC3" w14:textId="5C083475" w:rsidR="00B46503" w:rsidRPr="00183C95" w:rsidRDefault="00C63ED1" w:rsidP="00B46503">
            <w:r>
              <w:t>Moderate</w:t>
            </w:r>
          </w:p>
        </w:tc>
        <w:tc>
          <w:tcPr>
            <w:tcW w:w="2425" w:type="dxa"/>
          </w:tcPr>
          <w:p w14:paraId="12586F28" w14:textId="5305E536" w:rsidR="00B46503" w:rsidRPr="00183C95" w:rsidRDefault="00CB0C56" w:rsidP="00B46503">
            <w:r>
              <w:t>Email from Teaching Continuity Work Group to Deans for Dept Heads/Chairs/Faculty Distribution</w:t>
            </w:r>
          </w:p>
        </w:tc>
      </w:tr>
      <w:tr w:rsidR="00B46503" w14:paraId="5953DBFD" w14:textId="77777777" w:rsidTr="00525E57">
        <w:tc>
          <w:tcPr>
            <w:tcW w:w="2155" w:type="dxa"/>
          </w:tcPr>
          <w:p w14:paraId="513C0B0A" w14:textId="6527F665" w:rsidR="00B46503" w:rsidRDefault="008C23CF" w:rsidP="00B46503">
            <w:pPr>
              <w:rPr>
                <w:b/>
                <w:sz w:val="24"/>
                <w:szCs w:val="24"/>
              </w:rPr>
            </w:pPr>
            <w:r>
              <w:rPr>
                <w:b/>
                <w:sz w:val="24"/>
                <w:szCs w:val="24"/>
              </w:rPr>
              <w:t xml:space="preserve">GTAs, </w:t>
            </w:r>
            <w:r w:rsidR="00B46503">
              <w:rPr>
                <w:b/>
                <w:sz w:val="24"/>
                <w:szCs w:val="24"/>
              </w:rPr>
              <w:t>GRA</w:t>
            </w:r>
            <w:r>
              <w:rPr>
                <w:b/>
                <w:sz w:val="24"/>
                <w:szCs w:val="24"/>
              </w:rPr>
              <w:t>s</w:t>
            </w:r>
            <w:r w:rsidR="00B46503">
              <w:rPr>
                <w:b/>
                <w:sz w:val="24"/>
                <w:szCs w:val="24"/>
              </w:rPr>
              <w:t>, G</w:t>
            </w:r>
            <w:r>
              <w:rPr>
                <w:b/>
                <w:sz w:val="24"/>
                <w:szCs w:val="24"/>
              </w:rPr>
              <w:t>S</w:t>
            </w:r>
            <w:r w:rsidR="00B46503">
              <w:rPr>
                <w:b/>
                <w:sz w:val="24"/>
                <w:szCs w:val="24"/>
              </w:rPr>
              <w:t>A</w:t>
            </w:r>
            <w:r>
              <w:rPr>
                <w:b/>
                <w:sz w:val="24"/>
                <w:szCs w:val="24"/>
              </w:rPr>
              <w:t>s</w:t>
            </w:r>
            <w:r w:rsidR="00E90A96">
              <w:rPr>
                <w:b/>
                <w:sz w:val="24"/>
                <w:szCs w:val="24"/>
              </w:rPr>
              <w:t xml:space="preserve"> Support</w:t>
            </w:r>
            <w:r w:rsidR="00B46503">
              <w:rPr>
                <w:b/>
                <w:sz w:val="24"/>
                <w:szCs w:val="24"/>
              </w:rPr>
              <w:t xml:space="preserve"> </w:t>
            </w:r>
          </w:p>
          <w:p w14:paraId="2D1F88B6" w14:textId="6A6574BB" w:rsidR="00B46503" w:rsidRDefault="00B46503" w:rsidP="00B46503">
            <w:pPr>
              <w:rPr>
                <w:b/>
                <w:sz w:val="24"/>
                <w:szCs w:val="24"/>
              </w:rPr>
            </w:pPr>
          </w:p>
        </w:tc>
        <w:tc>
          <w:tcPr>
            <w:tcW w:w="3510" w:type="dxa"/>
          </w:tcPr>
          <w:p w14:paraId="4BCC9D88" w14:textId="77777777" w:rsidR="00D265C1" w:rsidRPr="00D265C1" w:rsidRDefault="008C7307" w:rsidP="00D265C1">
            <w:pPr>
              <w:numPr>
                <w:ilvl w:val="0"/>
                <w:numId w:val="16"/>
              </w:numPr>
              <w:rPr>
                <w:rFonts w:ascii="Calibri" w:eastAsia="Times New Roman" w:hAnsi="Calibri" w:cs="Calibri"/>
                <w:color w:val="000000"/>
              </w:rPr>
            </w:pPr>
            <w:r w:rsidRPr="004748E8">
              <w:rPr>
                <w:rFonts w:ascii="Calibri" w:eastAsia="Times New Roman" w:hAnsi="Calibri" w:cs="Calibri"/>
              </w:rPr>
              <w:t xml:space="preserve">Communications to teaching faculty to be inclusive of GTAs. </w:t>
            </w:r>
          </w:p>
          <w:p w14:paraId="640AF661" w14:textId="1DE9385D" w:rsidR="008C7307" w:rsidRPr="00D265C1" w:rsidRDefault="008C7307" w:rsidP="00D265C1">
            <w:pPr>
              <w:numPr>
                <w:ilvl w:val="0"/>
                <w:numId w:val="16"/>
              </w:numPr>
              <w:rPr>
                <w:rFonts w:ascii="Calibri" w:eastAsia="Times New Roman" w:hAnsi="Calibri" w:cs="Calibri"/>
                <w:color w:val="000000"/>
              </w:rPr>
            </w:pPr>
            <w:r w:rsidRPr="00D265C1">
              <w:rPr>
                <w:rFonts w:ascii="Calibri" w:eastAsia="Times New Roman" w:hAnsi="Calibri" w:cs="Calibri"/>
                <w:color w:val="000000"/>
              </w:rPr>
              <w:t xml:space="preserve"> Specific to GRAs: We need clear messaging about the ability of </w:t>
            </w:r>
            <w:r w:rsidRPr="00D265C1">
              <w:rPr>
                <w:rFonts w:ascii="Calibri" w:eastAsia="Times New Roman" w:hAnsi="Calibri" w:cs="Calibri"/>
                <w:b/>
                <w:bCs/>
                <w:color w:val="000000"/>
              </w:rPr>
              <w:t>GRAs</w:t>
            </w:r>
            <w:r w:rsidRPr="00D265C1">
              <w:rPr>
                <w:rFonts w:ascii="Calibri" w:eastAsia="Times New Roman" w:hAnsi="Calibri" w:cs="Calibri"/>
                <w:color w:val="000000"/>
              </w:rPr>
              <w:t xml:space="preserve"> to maintain research activities, and the status of research facilities (will they remain open, etc. or should GRAs and other research graduate students plan on working remotely). Include postdocs. </w:t>
            </w:r>
          </w:p>
          <w:p w14:paraId="139AD4DD" w14:textId="77777777" w:rsidR="008C7307" w:rsidRPr="008C7307" w:rsidRDefault="008C7307" w:rsidP="008C7307">
            <w:pPr>
              <w:numPr>
                <w:ilvl w:val="0"/>
                <w:numId w:val="16"/>
              </w:numPr>
              <w:rPr>
                <w:rFonts w:ascii="Calibri" w:eastAsia="Times New Roman" w:hAnsi="Calibri" w:cs="Calibri"/>
                <w:color w:val="000000"/>
              </w:rPr>
            </w:pPr>
            <w:r w:rsidRPr="008C7307">
              <w:rPr>
                <w:rFonts w:ascii="Calibri" w:eastAsia="Times New Roman" w:hAnsi="Calibri" w:cs="Calibri"/>
                <w:color w:val="000000"/>
              </w:rPr>
              <w:lastRenderedPageBreak/>
              <w:t>Reinforce resources available for well-being and mental health, especially for grad students.</w:t>
            </w:r>
          </w:p>
          <w:p w14:paraId="35E4CBCC" w14:textId="77777777" w:rsidR="008C7307" w:rsidRPr="008C7307" w:rsidRDefault="008C7307" w:rsidP="008C7307">
            <w:pPr>
              <w:numPr>
                <w:ilvl w:val="0"/>
                <w:numId w:val="16"/>
              </w:numPr>
              <w:rPr>
                <w:rFonts w:ascii="Calibri" w:eastAsia="Times New Roman" w:hAnsi="Calibri" w:cs="Calibri"/>
                <w:color w:val="000000"/>
              </w:rPr>
            </w:pPr>
            <w:r w:rsidRPr="008C7307">
              <w:rPr>
                <w:rFonts w:ascii="Calibri" w:eastAsia="Times New Roman" w:hAnsi="Calibri" w:cs="Calibri"/>
                <w:color w:val="000000"/>
              </w:rPr>
              <w:t xml:space="preserve">Flexibility is needed for GAs who may be impacted by travel restrictions or concerns. </w:t>
            </w:r>
          </w:p>
          <w:p w14:paraId="256B1CB7" w14:textId="77777777" w:rsidR="008C7307" w:rsidRPr="008C7307" w:rsidRDefault="008C7307" w:rsidP="008C7307">
            <w:pPr>
              <w:numPr>
                <w:ilvl w:val="0"/>
                <w:numId w:val="16"/>
              </w:numPr>
              <w:rPr>
                <w:rFonts w:ascii="Calibri" w:eastAsia="Times New Roman" w:hAnsi="Calibri" w:cs="Calibri"/>
                <w:color w:val="000000"/>
              </w:rPr>
            </w:pPr>
            <w:r w:rsidRPr="008C7307">
              <w:rPr>
                <w:rFonts w:ascii="Calibri" w:eastAsia="Times New Roman" w:hAnsi="Calibri" w:cs="Calibri"/>
                <w:color w:val="000000"/>
              </w:rPr>
              <w:t>Flexibility is needed by Graduate Admissions Committees to help students that may have difficulty submitting application materials.</w:t>
            </w:r>
          </w:p>
          <w:p w14:paraId="2DCC7B38" w14:textId="51160877" w:rsidR="006B07B8" w:rsidRPr="00183C95" w:rsidRDefault="008C7307" w:rsidP="006B07B8">
            <w:pPr>
              <w:numPr>
                <w:ilvl w:val="0"/>
                <w:numId w:val="16"/>
              </w:numPr>
            </w:pPr>
            <w:r w:rsidRPr="008C7307">
              <w:rPr>
                <w:rFonts w:ascii="Calibri" w:eastAsia="Times New Roman" w:hAnsi="Calibri" w:cs="Calibri"/>
                <w:color w:val="000000"/>
              </w:rPr>
              <w:t xml:space="preserve">Graduate School will have updates for defenses, ETDs, degree completion forms, and professional development on the Grad School website. </w:t>
            </w:r>
          </w:p>
        </w:tc>
        <w:tc>
          <w:tcPr>
            <w:tcW w:w="3150" w:type="dxa"/>
          </w:tcPr>
          <w:p w14:paraId="68BD9BFB" w14:textId="3B22B65F" w:rsidR="00B46503" w:rsidRDefault="00B46503" w:rsidP="00B46503">
            <w:r>
              <w:lastRenderedPageBreak/>
              <w:t xml:space="preserve">What are the expectations for GRA, GTA </w:t>
            </w:r>
            <w:r w:rsidR="00E90A96">
              <w:t xml:space="preserve">and GSA </w:t>
            </w:r>
            <w:r>
              <w:t xml:space="preserve">work? </w:t>
            </w:r>
          </w:p>
          <w:p w14:paraId="392E4BF4" w14:textId="77777777" w:rsidR="00B46503" w:rsidRDefault="00B46503" w:rsidP="00B46503">
            <w:r>
              <w:t>What type of coordination should be done with the Graduate School?</w:t>
            </w:r>
          </w:p>
          <w:p w14:paraId="6BB3FEAD" w14:textId="49246D0A" w:rsidR="00B46503" w:rsidRDefault="00B46503" w:rsidP="00B46503"/>
          <w:p w14:paraId="1577E523" w14:textId="77777777" w:rsidR="00E90A96" w:rsidRDefault="00E90A96" w:rsidP="00B46503"/>
          <w:p w14:paraId="300BFB94" w14:textId="317ED32A" w:rsidR="00D265C1" w:rsidRDefault="00D265C1" w:rsidP="00B46503">
            <w:r>
              <w:t>Recommendations:</w:t>
            </w:r>
          </w:p>
          <w:p w14:paraId="4DB85849" w14:textId="77777777" w:rsidR="00D265C1" w:rsidRPr="00D265C1" w:rsidRDefault="00D265C1" w:rsidP="00D265C1">
            <w:r w:rsidRPr="00D265C1">
              <w:t xml:space="preserve">When sending messaging that pertains to GTAs and Faculty, clearly identify the intended audience. </w:t>
            </w:r>
          </w:p>
          <w:p w14:paraId="341FD611" w14:textId="77777777" w:rsidR="00D265C1" w:rsidRPr="00D265C1" w:rsidRDefault="00D265C1" w:rsidP="00D265C1">
            <w:r w:rsidRPr="00D265C1">
              <w:t xml:space="preserve">This is very important. Use: Faculty and GTAs.  </w:t>
            </w:r>
          </w:p>
          <w:p w14:paraId="44641315" w14:textId="77777777" w:rsidR="00D265C1" w:rsidRPr="00D265C1" w:rsidRDefault="00D265C1" w:rsidP="00D265C1">
            <w:r w:rsidRPr="00D265C1">
              <w:lastRenderedPageBreak/>
              <w:t xml:space="preserve">Clarify audience when messaging is for GAs (GTA, GRA, GSA) vs. grad students without assistantships. </w:t>
            </w:r>
          </w:p>
          <w:p w14:paraId="189FE9AA" w14:textId="733E172D" w:rsidR="00D265C1" w:rsidRPr="00183C95" w:rsidRDefault="00D265C1" w:rsidP="00B46503"/>
        </w:tc>
        <w:tc>
          <w:tcPr>
            <w:tcW w:w="1710" w:type="dxa"/>
          </w:tcPr>
          <w:p w14:paraId="49D3DBD3" w14:textId="02391B87" w:rsidR="00B46503" w:rsidRPr="00183C95" w:rsidRDefault="00C63ED1" w:rsidP="00B46503">
            <w:r>
              <w:lastRenderedPageBreak/>
              <w:t>Moderate</w:t>
            </w:r>
          </w:p>
        </w:tc>
        <w:tc>
          <w:tcPr>
            <w:tcW w:w="2425" w:type="dxa"/>
          </w:tcPr>
          <w:p w14:paraId="5FA508EA" w14:textId="27B7D5F1" w:rsidR="00B46503" w:rsidRPr="00183C95" w:rsidRDefault="00CB0C56" w:rsidP="00B46503">
            <w:r>
              <w:t>Email from Teaching Continuity Work Group to Deans for Dept Heads/Chairs/Faculty Distribution</w:t>
            </w:r>
          </w:p>
        </w:tc>
      </w:tr>
      <w:tr w:rsidR="00B46503" w14:paraId="161ECFDC" w14:textId="77777777" w:rsidTr="00525E57">
        <w:tc>
          <w:tcPr>
            <w:tcW w:w="2155" w:type="dxa"/>
          </w:tcPr>
          <w:p w14:paraId="7BC41370" w14:textId="3A2A9BB9" w:rsidR="00B46503" w:rsidRDefault="00B46503" w:rsidP="00B46503">
            <w:pPr>
              <w:rPr>
                <w:b/>
                <w:sz w:val="24"/>
                <w:szCs w:val="24"/>
              </w:rPr>
            </w:pPr>
            <w:r>
              <w:rPr>
                <w:b/>
                <w:sz w:val="24"/>
                <w:szCs w:val="24"/>
              </w:rPr>
              <w:t>Student Hourly Employment with CSU</w:t>
            </w:r>
          </w:p>
          <w:p w14:paraId="5C9B5CF0" w14:textId="450213F2" w:rsidR="00B46503" w:rsidRPr="00525E57" w:rsidRDefault="00B46503" w:rsidP="00B46503">
            <w:pPr>
              <w:rPr>
                <w:b/>
                <w:sz w:val="24"/>
                <w:szCs w:val="24"/>
              </w:rPr>
            </w:pPr>
          </w:p>
        </w:tc>
        <w:tc>
          <w:tcPr>
            <w:tcW w:w="3510" w:type="dxa"/>
          </w:tcPr>
          <w:p w14:paraId="4A23EB48" w14:textId="61AA9138" w:rsidR="00B46503" w:rsidRPr="00183C95" w:rsidRDefault="00B46503" w:rsidP="00B46503">
            <w:pPr>
              <w:pStyle w:val="ListParagraph"/>
            </w:pPr>
            <w:r>
              <w:t>TBD</w:t>
            </w:r>
          </w:p>
        </w:tc>
        <w:tc>
          <w:tcPr>
            <w:tcW w:w="3150" w:type="dxa"/>
          </w:tcPr>
          <w:p w14:paraId="78480178" w14:textId="77777777" w:rsidR="00B46503" w:rsidRDefault="00B46503" w:rsidP="00B46503">
            <w:r>
              <w:t>Are student workers expected to return after fall break?</w:t>
            </w:r>
          </w:p>
          <w:p w14:paraId="5AD1367B" w14:textId="2E2FDEFF" w:rsidR="00B46503" w:rsidRDefault="00B46503" w:rsidP="00B46503">
            <w:r>
              <w:t xml:space="preserve">What about those who are employed for academic support and want to return to work? </w:t>
            </w:r>
          </w:p>
          <w:p w14:paraId="7D8AB69F" w14:textId="3302DC86" w:rsidR="00B46503" w:rsidRDefault="00B46503" w:rsidP="00B46503">
            <w:r>
              <w:t>Will colleges/units be expected to provide remote options for student employees?</w:t>
            </w:r>
          </w:p>
          <w:p w14:paraId="0DB4CF4C" w14:textId="09005379" w:rsidR="00B46503" w:rsidRPr="00183C95" w:rsidRDefault="00B46503" w:rsidP="00B46503">
            <w:pPr>
              <w:spacing w:after="240"/>
            </w:pPr>
            <w:r w:rsidRPr="001A3A66">
              <w:t xml:space="preserve">Will student employees be permitted to stay after fall break or should </w:t>
            </w:r>
            <w:r>
              <w:t xml:space="preserve">the colleges/units </w:t>
            </w:r>
            <w:r w:rsidRPr="001A3A66">
              <w:t xml:space="preserve">anticipate </w:t>
            </w:r>
            <w:r>
              <w:t xml:space="preserve">they will </w:t>
            </w:r>
            <w:r w:rsidRPr="001A3A66">
              <w:t xml:space="preserve">have a drop </w:t>
            </w:r>
            <w:r w:rsidRPr="001A3A66">
              <w:lastRenderedPageBreak/>
              <w:t>in that workforce component again</w:t>
            </w:r>
            <w:r>
              <w:t xml:space="preserve"> as they did last spring</w:t>
            </w:r>
            <w:r w:rsidRPr="001A3A66">
              <w:t>?</w:t>
            </w:r>
          </w:p>
        </w:tc>
        <w:tc>
          <w:tcPr>
            <w:tcW w:w="1710" w:type="dxa"/>
          </w:tcPr>
          <w:p w14:paraId="6C813F5E" w14:textId="3F241F2D" w:rsidR="00B46503" w:rsidRPr="00183C95" w:rsidRDefault="00C63ED1" w:rsidP="00B46503">
            <w:r>
              <w:lastRenderedPageBreak/>
              <w:t>Moderate</w:t>
            </w:r>
          </w:p>
        </w:tc>
        <w:tc>
          <w:tcPr>
            <w:tcW w:w="2425" w:type="dxa"/>
          </w:tcPr>
          <w:p w14:paraId="3568F229" w14:textId="05A67168" w:rsidR="00B46503" w:rsidRPr="00183C95" w:rsidRDefault="00CB0C56" w:rsidP="00B46503">
            <w:r>
              <w:t xml:space="preserve">Email from Teaching Continuity Work Group to Deans for Dept Heads/Chairs/Faculty </w:t>
            </w:r>
            <w:commentRangeStart w:id="8"/>
            <w:r>
              <w:t>Distribution</w:t>
            </w:r>
            <w:commentRangeEnd w:id="8"/>
            <w:r w:rsidR="0068445F">
              <w:rPr>
                <w:rStyle w:val="CommentReference"/>
              </w:rPr>
              <w:commentReference w:id="8"/>
            </w:r>
          </w:p>
        </w:tc>
      </w:tr>
      <w:tr w:rsidR="00B46503" w14:paraId="276C060A" w14:textId="77777777" w:rsidTr="002E1AE3">
        <w:trPr>
          <w:gridBefore w:val="1"/>
          <w:wBefore w:w="2155" w:type="dxa"/>
        </w:trPr>
        <w:tc>
          <w:tcPr>
            <w:tcW w:w="3510" w:type="dxa"/>
          </w:tcPr>
          <w:p w14:paraId="6F4846E2" w14:textId="77777777" w:rsidR="00B46503" w:rsidRPr="00183C95" w:rsidRDefault="00B46503" w:rsidP="00B46503">
            <w:pPr>
              <w:rPr>
                <w:b/>
                <w:sz w:val="24"/>
                <w:szCs w:val="24"/>
              </w:rPr>
            </w:pPr>
            <w:r w:rsidRPr="00183C95">
              <w:rPr>
                <w:b/>
                <w:sz w:val="24"/>
                <w:szCs w:val="24"/>
              </w:rPr>
              <w:t>Key Messages</w:t>
            </w:r>
            <w:r>
              <w:rPr>
                <w:b/>
                <w:sz w:val="24"/>
                <w:szCs w:val="24"/>
              </w:rPr>
              <w:t xml:space="preserve"> – Faculty, Staff, Students</w:t>
            </w:r>
          </w:p>
        </w:tc>
        <w:tc>
          <w:tcPr>
            <w:tcW w:w="3150" w:type="dxa"/>
          </w:tcPr>
          <w:p w14:paraId="42D44782" w14:textId="77777777" w:rsidR="00B46503" w:rsidRPr="00183C95" w:rsidRDefault="00B46503" w:rsidP="00B46503">
            <w:pPr>
              <w:rPr>
                <w:b/>
                <w:sz w:val="24"/>
                <w:szCs w:val="24"/>
              </w:rPr>
            </w:pPr>
            <w:r>
              <w:rPr>
                <w:b/>
                <w:sz w:val="24"/>
                <w:szCs w:val="24"/>
              </w:rPr>
              <w:t>Unknown(s)</w:t>
            </w:r>
          </w:p>
        </w:tc>
        <w:tc>
          <w:tcPr>
            <w:tcW w:w="1710" w:type="dxa"/>
          </w:tcPr>
          <w:p w14:paraId="64C8265C" w14:textId="77777777" w:rsidR="00B46503" w:rsidRPr="00183C95" w:rsidRDefault="00B46503" w:rsidP="00B46503">
            <w:pPr>
              <w:rPr>
                <w:b/>
                <w:sz w:val="24"/>
                <w:szCs w:val="24"/>
              </w:rPr>
            </w:pPr>
            <w:r w:rsidRPr="00183C95">
              <w:rPr>
                <w:b/>
                <w:sz w:val="24"/>
                <w:szCs w:val="24"/>
              </w:rPr>
              <w:t>Priority</w:t>
            </w:r>
            <w:r>
              <w:rPr>
                <w:b/>
                <w:sz w:val="24"/>
                <w:szCs w:val="24"/>
              </w:rPr>
              <w:t xml:space="preserve"> Level </w:t>
            </w:r>
          </w:p>
        </w:tc>
        <w:tc>
          <w:tcPr>
            <w:tcW w:w="2425" w:type="dxa"/>
          </w:tcPr>
          <w:p w14:paraId="6D7472FB" w14:textId="36AA110D" w:rsidR="00B46503" w:rsidRPr="00183C95" w:rsidRDefault="00E90A96" w:rsidP="00B46503">
            <w:pPr>
              <w:rPr>
                <w:b/>
                <w:sz w:val="24"/>
                <w:szCs w:val="24"/>
              </w:rPr>
            </w:pPr>
            <w:r w:rsidRPr="00477FA4">
              <w:rPr>
                <w:b/>
                <w:color w:val="FF0000"/>
                <w:sz w:val="24"/>
                <w:szCs w:val="24"/>
              </w:rPr>
              <w:t>Communication Deliverable(s)</w:t>
            </w:r>
          </w:p>
        </w:tc>
      </w:tr>
      <w:tr w:rsidR="00B46503" w14:paraId="20CCAF44" w14:textId="77777777" w:rsidTr="002E1AE3">
        <w:tc>
          <w:tcPr>
            <w:tcW w:w="2155" w:type="dxa"/>
          </w:tcPr>
          <w:p w14:paraId="74B2D203" w14:textId="27BAE8A9" w:rsidR="00B46503" w:rsidRDefault="00B46503" w:rsidP="00B46503">
            <w:pPr>
              <w:rPr>
                <w:b/>
                <w:sz w:val="24"/>
                <w:szCs w:val="24"/>
              </w:rPr>
            </w:pPr>
            <w:r>
              <w:rPr>
                <w:b/>
                <w:sz w:val="24"/>
                <w:szCs w:val="24"/>
              </w:rPr>
              <w:t xml:space="preserve">Travel for Faculty and Staff </w:t>
            </w:r>
          </w:p>
          <w:p w14:paraId="76307509" w14:textId="7819111F" w:rsidR="00B46503" w:rsidRPr="007E5F7F" w:rsidRDefault="00B46503" w:rsidP="00B46503">
            <w:pPr>
              <w:rPr>
                <w:b/>
                <w:sz w:val="24"/>
                <w:szCs w:val="24"/>
              </w:rPr>
            </w:pPr>
          </w:p>
        </w:tc>
        <w:tc>
          <w:tcPr>
            <w:tcW w:w="3510" w:type="dxa"/>
          </w:tcPr>
          <w:p w14:paraId="385C5715" w14:textId="77777777" w:rsidR="00B46503" w:rsidRPr="00183C95" w:rsidRDefault="00B46503" w:rsidP="00B46503"/>
        </w:tc>
        <w:tc>
          <w:tcPr>
            <w:tcW w:w="3150" w:type="dxa"/>
          </w:tcPr>
          <w:p w14:paraId="1DDFA72A" w14:textId="77777777" w:rsidR="00B46503" w:rsidRDefault="00B46503" w:rsidP="00B46503">
            <w:r>
              <w:t>What is the recommended or restricted travel for faculty and staff – as a reminder?</w:t>
            </w:r>
          </w:p>
          <w:p w14:paraId="08C216A8" w14:textId="74E8B11D" w:rsidR="00B46503" w:rsidRPr="00183C95" w:rsidRDefault="00B46503" w:rsidP="00B46503"/>
        </w:tc>
        <w:tc>
          <w:tcPr>
            <w:tcW w:w="1710" w:type="dxa"/>
          </w:tcPr>
          <w:p w14:paraId="18EBEBFF" w14:textId="4C8A17DE" w:rsidR="00B46503" w:rsidRPr="00183C95" w:rsidRDefault="00B46503" w:rsidP="00B46503">
            <w:r>
              <w:t>Normal</w:t>
            </w:r>
          </w:p>
        </w:tc>
        <w:tc>
          <w:tcPr>
            <w:tcW w:w="2425" w:type="dxa"/>
          </w:tcPr>
          <w:p w14:paraId="35250C29" w14:textId="77777777" w:rsidR="00B46503" w:rsidRDefault="00CB0C56" w:rsidP="00B46503">
            <w:r>
              <w:t>Email from Teaching Continuity Work Group to Deans for Dept Heads/Chairs/Faculty Distribution</w:t>
            </w:r>
          </w:p>
          <w:p w14:paraId="2DC95B9F" w14:textId="29AEE21C" w:rsidR="00C11102" w:rsidRPr="00183C95" w:rsidRDefault="00C11102" w:rsidP="00B46503"/>
        </w:tc>
      </w:tr>
    </w:tbl>
    <w:p w14:paraId="6EF1D0B2" w14:textId="18922110" w:rsidR="00C63ED1" w:rsidRDefault="00C63ED1" w:rsidP="00A1311B">
      <w:pPr>
        <w:rPr>
          <w:color w:val="00B0F0"/>
          <w:sz w:val="24"/>
          <w:szCs w:val="24"/>
        </w:rPr>
      </w:pPr>
    </w:p>
    <w:p w14:paraId="0125E0DE" w14:textId="65D29440" w:rsidR="000B0587" w:rsidRPr="002C183D" w:rsidRDefault="00B3623A" w:rsidP="00A1311B">
      <w:pPr>
        <w:rPr>
          <w:color w:val="00B0F0"/>
          <w:sz w:val="24"/>
          <w:szCs w:val="24"/>
        </w:rPr>
      </w:pPr>
      <w:r>
        <w:rPr>
          <w:color w:val="00B0F0"/>
          <w:sz w:val="24"/>
          <w:szCs w:val="24"/>
        </w:rPr>
        <w:t>Current Information - Assumptions</w:t>
      </w:r>
      <w:r w:rsidR="00AC5AA0">
        <w:rPr>
          <w:color w:val="00B0F0"/>
          <w:sz w:val="24"/>
          <w:szCs w:val="24"/>
        </w:rPr>
        <w:t>:</w:t>
      </w:r>
    </w:p>
    <w:p w14:paraId="194084E9" w14:textId="18AD4EF0" w:rsidR="00E956A6" w:rsidRDefault="78DA0003" w:rsidP="000B0587">
      <w:pPr>
        <w:pStyle w:val="ListParagraph"/>
        <w:numPr>
          <w:ilvl w:val="0"/>
          <w:numId w:val="3"/>
        </w:numPr>
      </w:pPr>
      <w:r w:rsidRPr="5D2B9328">
        <w:rPr>
          <w:rFonts w:ascii="Calibri" w:eastAsia="Calibri" w:hAnsi="Calibri" w:cs="Calibri"/>
          <w:b/>
          <w:bCs/>
          <w:color w:val="000000" w:themeColor="text1"/>
        </w:rPr>
        <w:t xml:space="preserve">Both Morgan Library and the Vet Library will be OPEN after fall break. </w:t>
      </w:r>
      <w:r w:rsidRPr="5D2B9328">
        <w:rPr>
          <w:rFonts w:ascii="Calibri" w:eastAsia="Calibri" w:hAnsi="Calibri" w:cs="Calibri"/>
          <w:color w:val="000000" w:themeColor="text1"/>
        </w:rPr>
        <w:t>Hours will be posted on our website. [Aside: currently the website lists intersession hours running from Nov. 21-Dec. 18. We are exploring the possibility of offering additional hours from Nov. 30-Dec. 18, depending on the availability of our student employees. We’ll make a final decision on post-break hours the week of Oct. 26. Computers in the libraries will be available as now.</w:t>
      </w:r>
    </w:p>
    <w:p w14:paraId="5B482D3C" w14:textId="14BDF6B9" w:rsidR="00E956A6" w:rsidRDefault="78DA0003" w:rsidP="5D2B9328">
      <w:pPr>
        <w:pStyle w:val="ListParagraph"/>
        <w:numPr>
          <w:ilvl w:val="0"/>
          <w:numId w:val="3"/>
        </w:numPr>
        <w:rPr>
          <w:rFonts w:eastAsiaTheme="minorEastAsia"/>
          <w:color w:val="000000" w:themeColor="text1"/>
          <w:sz w:val="20"/>
          <w:szCs w:val="20"/>
        </w:rPr>
      </w:pPr>
      <w:r w:rsidRPr="5D2B9328">
        <w:rPr>
          <w:rFonts w:ascii="Calibri" w:eastAsia="Calibri" w:hAnsi="Calibri" w:cs="Calibri"/>
          <w:b/>
          <w:bCs/>
          <w:color w:val="000000" w:themeColor="text1"/>
        </w:rPr>
        <w:t xml:space="preserve">The Libraries will continue to offer laptops for checkout after fall break. </w:t>
      </w:r>
      <w:r w:rsidRPr="5D2B9328">
        <w:rPr>
          <w:rFonts w:ascii="Calibri" w:eastAsia="Calibri" w:hAnsi="Calibri" w:cs="Calibri"/>
          <w:color w:val="000000" w:themeColor="text1"/>
        </w:rPr>
        <w:t xml:space="preserve">In Morgan Library, laptops may be checked out for either 6 hours or 7 days. If students still need their own laptop, our website at </w:t>
      </w:r>
      <w:hyperlink r:id="rId13">
        <w:r w:rsidRPr="5D2B9328">
          <w:rPr>
            <w:rStyle w:val="Hyperlink"/>
            <w:rFonts w:ascii="Calibri" w:eastAsia="Calibri" w:hAnsi="Calibri" w:cs="Calibri"/>
            <w:color w:val="0000FF"/>
          </w:rPr>
          <w:t>https://lib.colostate.edu/services/borrow-renew/borrowing-laptops/</w:t>
        </w:r>
      </w:hyperlink>
      <w:r w:rsidRPr="5D2B9328">
        <w:rPr>
          <w:rFonts w:ascii="Calibri" w:eastAsia="Calibri" w:hAnsi="Calibri" w:cs="Calibri"/>
          <w:color w:val="000000" w:themeColor="text1"/>
        </w:rPr>
        <w:t xml:space="preserve"> lists many options available on campus. [Aside: Unless there’s a COVID spike that shuts down campus, we do not plan to offer long-term checkouts over the winter break.] </w:t>
      </w:r>
    </w:p>
    <w:p w14:paraId="653C82F7" w14:textId="4F01E810" w:rsidR="00E956A6" w:rsidRDefault="00E956A6" w:rsidP="000B0587">
      <w:pPr>
        <w:pStyle w:val="ListParagraph"/>
        <w:numPr>
          <w:ilvl w:val="0"/>
          <w:numId w:val="3"/>
        </w:numPr>
      </w:pPr>
      <w:r>
        <w:t xml:space="preserve">University housing and residence halls will </w:t>
      </w:r>
      <w:r w:rsidR="00657031">
        <w:t xml:space="preserve">stay </w:t>
      </w:r>
      <w:r>
        <w:t xml:space="preserve">open during and after Fall Break for students who need to </w:t>
      </w:r>
      <w:r w:rsidR="00AC5AA0">
        <w:t xml:space="preserve">remain </w:t>
      </w:r>
      <w:r w:rsidR="00657031">
        <w:t>living on campus</w:t>
      </w:r>
      <w:r w:rsidR="006B07B8">
        <w:t>.</w:t>
      </w:r>
      <w:r w:rsidR="00AC5AA0">
        <w:t xml:space="preserve"> </w:t>
      </w:r>
    </w:p>
    <w:p w14:paraId="1C79AB17" w14:textId="2F2A3B57" w:rsidR="002C183D" w:rsidRDefault="002C183D" w:rsidP="000B0587">
      <w:pPr>
        <w:pStyle w:val="ListParagraph"/>
        <w:numPr>
          <w:ilvl w:val="0"/>
          <w:numId w:val="3"/>
        </w:numPr>
      </w:pPr>
      <w:r w:rsidRPr="00056E0B">
        <w:t xml:space="preserve">Student Housing </w:t>
      </w:r>
      <w:r w:rsidR="000B0587" w:rsidRPr="00056E0B">
        <w:t xml:space="preserve">currently </w:t>
      </w:r>
      <w:r w:rsidR="00657031">
        <w:t xml:space="preserve">is </w:t>
      </w:r>
      <w:r w:rsidRPr="00056E0B">
        <w:t>expecting approximately 250 students in residence halls</w:t>
      </w:r>
      <w:r w:rsidR="000B0587" w:rsidRPr="00056E0B">
        <w:t xml:space="preserve"> after </w:t>
      </w:r>
      <w:r w:rsidR="006B07B8">
        <w:t>Fall B</w:t>
      </w:r>
      <w:r w:rsidR="000B0587" w:rsidRPr="00056E0B">
        <w:t xml:space="preserve">reak; HDS </w:t>
      </w:r>
      <w:r w:rsidR="00657031">
        <w:t>will offer</w:t>
      </w:r>
      <w:r w:rsidR="000B0587" w:rsidRPr="00056E0B">
        <w:t xml:space="preserve"> another opportunity for students to sign-up between Oct. 19 and Nov. 13</w:t>
      </w:r>
      <w:r w:rsidR="00657031">
        <w:t xml:space="preserve"> to request student housing during/after </w:t>
      </w:r>
      <w:r w:rsidR="006B07B8">
        <w:t>F</w:t>
      </w:r>
      <w:r w:rsidR="00657031">
        <w:t xml:space="preserve">all </w:t>
      </w:r>
      <w:r w:rsidR="006B07B8">
        <w:t>B</w:t>
      </w:r>
      <w:r w:rsidR="00657031">
        <w:t>reak</w:t>
      </w:r>
      <w:r w:rsidR="006B07B8">
        <w:t>.</w:t>
      </w:r>
    </w:p>
    <w:p w14:paraId="09B6583D" w14:textId="77777777" w:rsidR="00D51D29" w:rsidRDefault="00AC5AA0" w:rsidP="000B0587">
      <w:pPr>
        <w:pStyle w:val="ListParagraph"/>
        <w:numPr>
          <w:ilvl w:val="0"/>
          <w:numId w:val="3"/>
        </w:numPr>
      </w:pPr>
      <w:r>
        <w:t xml:space="preserve">Other students who are living off-campus </w:t>
      </w:r>
      <w:r w:rsidR="00D51D29">
        <w:t xml:space="preserve">and who </w:t>
      </w:r>
      <w:r>
        <w:t>might return to Fort Collins after the break or remain here</w:t>
      </w:r>
      <w:r w:rsidR="00657031">
        <w:t xml:space="preserve"> during the break</w:t>
      </w:r>
      <w:r w:rsidR="00D51D29">
        <w:t xml:space="preserve"> include:</w:t>
      </w:r>
    </w:p>
    <w:p w14:paraId="14E87DD9" w14:textId="77777777" w:rsidR="00D51D29" w:rsidRDefault="00D51D29" w:rsidP="00D51D29">
      <w:pPr>
        <w:pStyle w:val="ListParagraph"/>
        <w:numPr>
          <w:ilvl w:val="1"/>
          <w:numId w:val="3"/>
        </w:numPr>
      </w:pPr>
      <w:r>
        <w:t>1,500 students living in sororities and fraternities</w:t>
      </w:r>
    </w:p>
    <w:p w14:paraId="65F11CE8" w14:textId="77777777" w:rsidR="00D51D29" w:rsidRDefault="00D51D29" w:rsidP="00D51D29">
      <w:pPr>
        <w:pStyle w:val="ListParagraph"/>
        <w:numPr>
          <w:ilvl w:val="1"/>
          <w:numId w:val="3"/>
        </w:numPr>
      </w:pPr>
      <w:r>
        <w:t>20,000+ living in leased off-campus apartments/houses</w:t>
      </w:r>
    </w:p>
    <w:p w14:paraId="3D420889" w14:textId="0DF9B6B8" w:rsidR="00AC5AA0" w:rsidRPr="00056E0B" w:rsidRDefault="00D51D29" w:rsidP="00D51D29">
      <w:pPr>
        <w:pStyle w:val="ListParagraph"/>
        <w:numPr>
          <w:ilvl w:val="1"/>
          <w:numId w:val="3"/>
        </w:numPr>
      </w:pPr>
      <w:r>
        <w:t>This adds to the potential</w:t>
      </w:r>
      <w:r w:rsidR="00657031">
        <w:t xml:space="preserve"> student population </w:t>
      </w:r>
      <w:r>
        <w:t xml:space="preserve">who might be </w:t>
      </w:r>
      <w:r w:rsidR="000645D3">
        <w:t xml:space="preserve">seeking access to </w:t>
      </w:r>
      <w:r>
        <w:t xml:space="preserve">main </w:t>
      </w:r>
      <w:r w:rsidR="00657031">
        <w:t>campus facilitie</w:t>
      </w:r>
      <w:r>
        <w:t>s and resources</w:t>
      </w:r>
    </w:p>
    <w:p w14:paraId="196D6FEC" w14:textId="38BF1F91" w:rsidR="000B0587" w:rsidRPr="00056E0B" w:rsidRDefault="000645D3" w:rsidP="000B0587">
      <w:pPr>
        <w:pStyle w:val="ListParagraph"/>
        <w:numPr>
          <w:ilvl w:val="0"/>
          <w:numId w:val="3"/>
        </w:numPr>
      </w:pPr>
      <w:r>
        <w:t>T</w:t>
      </w:r>
      <w:r w:rsidR="000B0587" w:rsidRPr="00056E0B">
        <w:t>echnology, building</w:t>
      </w:r>
      <w:r w:rsidR="006B07B8">
        <w:t>, lab</w:t>
      </w:r>
      <w:r w:rsidR="000B0587" w:rsidRPr="00056E0B">
        <w:t xml:space="preserve"> </w:t>
      </w:r>
      <w:r>
        <w:t xml:space="preserve">and </w:t>
      </w:r>
      <w:r w:rsidR="006B07B8">
        <w:t>other s</w:t>
      </w:r>
      <w:r>
        <w:t xml:space="preserve">pace </w:t>
      </w:r>
      <w:r w:rsidR="000B0587" w:rsidRPr="00056E0B">
        <w:t>access for faculty</w:t>
      </w:r>
      <w:r w:rsidR="00837EFC">
        <w:t xml:space="preserve"> </w:t>
      </w:r>
      <w:r>
        <w:t xml:space="preserve">and students </w:t>
      </w:r>
      <w:r w:rsidR="00837EFC">
        <w:t xml:space="preserve">will </w:t>
      </w:r>
      <w:r>
        <w:t xml:space="preserve">be </w:t>
      </w:r>
      <w:r w:rsidR="00837EFC">
        <w:t>in accordance with public health guidance in place at the time</w:t>
      </w:r>
      <w:r w:rsidR="006B07B8">
        <w:t>.</w:t>
      </w:r>
    </w:p>
    <w:p w14:paraId="7CC73D25" w14:textId="5672739D" w:rsidR="00E956A6" w:rsidRPr="00056E0B" w:rsidRDefault="00E956A6" w:rsidP="000B0587">
      <w:pPr>
        <w:pStyle w:val="ListParagraph"/>
        <w:numPr>
          <w:ilvl w:val="0"/>
          <w:numId w:val="3"/>
        </w:numPr>
      </w:pPr>
      <w:r>
        <w:lastRenderedPageBreak/>
        <w:t>Research lab access for faculty, GRAs, undergraduate research projects/employees</w:t>
      </w:r>
      <w:r w:rsidR="00837EFC">
        <w:t xml:space="preserve"> </w:t>
      </w:r>
      <w:r w:rsidR="000645D3">
        <w:t xml:space="preserve">will be </w:t>
      </w:r>
      <w:r w:rsidR="00837EFC">
        <w:t>in accordance with public health guidance in place at the time</w:t>
      </w:r>
      <w:r w:rsidR="006B07B8">
        <w:t>.</w:t>
      </w:r>
    </w:p>
    <w:p w14:paraId="3384B313" w14:textId="0C680B85" w:rsidR="009770E8" w:rsidRDefault="009770E8" w:rsidP="0087101B">
      <w:pPr>
        <w:rPr>
          <w:sz w:val="24"/>
          <w:szCs w:val="24"/>
        </w:rPr>
      </w:pPr>
      <w:r>
        <w:rPr>
          <w:color w:val="00B0F0"/>
          <w:sz w:val="24"/>
          <w:szCs w:val="24"/>
        </w:rPr>
        <w:t>Other Questions/Concerns Raised</w:t>
      </w:r>
      <w:r w:rsidR="00B3623A">
        <w:rPr>
          <w:color w:val="00B0F0"/>
          <w:sz w:val="24"/>
          <w:szCs w:val="24"/>
        </w:rPr>
        <w:t xml:space="preserve"> Across the Colleges/Units:</w:t>
      </w:r>
    </w:p>
    <w:p w14:paraId="7ED1E539" w14:textId="519C6A5F" w:rsidR="008045FF" w:rsidRDefault="008045FF" w:rsidP="002E1AE3">
      <w:pPr>
        <w:pStyle w:val="ListParagraph"/>
        <w:numPr>
          <w:ilvl w:val="0"/>
          <w:numId w:val="5"/>
        </w:numPr>
        <w:spacing w:after="0" w:line="240" w:lineRule="auto"/>
        <w:contextualSpacing w:val="0"/>
      </w:pPr>
      <w:r>
        <w:t>It is important to (</w:t>
      </w:r>
      <w:r w:rsidR="006B07B8">
        <w:t>positively and</w:t>
      </w:r>
      <w:r>
        <w:t xml:space="preserve"> thoughtfully) message to faculty that classes resume after Fall Break and course instruction cannot end at Fall Break</w:t>
      </w:r>
      <w:r w:rsidR="006B07B8">
        <w:t xml:space="preserve">, and that continued engagement is needed with </w:t>
      </w:r>
      <w:commentRangeStart w:id="9"/>
      <w:r w:rsidR="006B07B8">
        <w:t>students</w:t>
      </w:r>
      <w:commentRangeEnd w:id="9"/>
      <w:r w:rsidR="0068445F">
        <w:rPr>
          <w:rStyle w:val="CommentReference"/>
        </w:rPr>
        <w:commentReference w:id="9"/>
      </w:r>
      <w:r>
        <w:t>.</w:t>
      </w:r>
    </w:p>
    <w:p w14:paraId="0179F365" w14:textId="5C54F07E" w:rsidR="008045FF" w:rsidRDefault="008045FF" w:rsidP="002E1AE3">
      <w:pPr>
        <w:pStyle w:val="ListParagraph"/>
        <w:numPr>
          <w:ilvl w:val="0"/>
          <w:numId w:val="5"/>
        </w:numPr>
        <w:spacing w:after="0" w:line="240" w:lineRule="auto"/>
        <w:contextualSpacing w:val="0"/>
      </w:pPr>
      <w:r>
        <w:t xml:space="preserve">It will be important to differentiate </w:t>
      </w:r>
      <w:r w:rsidR="006B07B8">
        <w:t>post-F</w:t>
      </w:r>
      <w:r>
        <w:t xml:space="preserve">all Break from the return after Spring Break 2020, since </w:t>
      </w:r>
      <w:r w:rsidR="00404616">
        <w:t xml:space="preserve">the latter involved a closed campus and </w:t>
      </w:r>
      <w:r>
        <w:t xml:space="preserve">this time </w:t>
      </w:r>
      <w:r w:rsidR="006B07B8">
        <w:t xml:space="preserve">we will continue </w:t>
      </w:r>
      <w:r>
        <w:t>campus</w:t>
      </w:r>
      <w:r w:rsidR="006B07B8">
        <w:t xml:space="preserve"> operations with in-person components</w:t>
      </w:r>
      <w:r>
        <w:t>.</w:t>
      </w:r>
    </w:p>
    <w:p w14:paraId="6D7D126B" w14:textId="77777777" w:rsidR="008045FF" w:rsidRDefault="008045FF" w:rsidP="008045FF">
      <w:pPr>
        <w:pStyle w:val="paragraph"/>
        <w:numPr>
          <w:ilvl w:val="1"/>
          <w:numId w:val="5"/>
        </w:numPr>
        <w:shd w:val="clear" w:color="auto" w:fill="FFFFFF"/>
        <w:rPr>
          <w:rFonts w:ascii="Segoe UI" w:hAnsi="Segoe UI" w:cs="Segoe UI"/>
          <w:sz w:val="18"/>
          <w:szCs w:val="18"/>
        </w:rPr>
      </w:pPr>
      <w:r>
        <w:rPr>
          <w:rStyle w:val="normaltextrun"/>
        </w:rPr>
        <w:t>From campus town hall: </w:t>
      </w:r>
      <w:r>
        <w:t> </w:t>
      </w:r>
    </w:p>
    <w:p w14:paraId="198E7E2A" w14:textId="0F095808" w:rsidR="008045FF" w:rsidRPr="002B7B4F" w:rsidRDefault="008045FF" w:rsidP="008045FF">
      <w:pPr>
        <w:pStyle w:val="paragraph"/>
        <w:shd w:val="clear" w:color="auto" w:fill="FFFFFF"/>
        <w:ind w:left="1440"/>
        <w:rPr>
          <w:rStyle w:val="eop"/>
          <w:rFonts w:asciiTheme="minorHAnsi" w:hAnsiTheme="minorHAnsi" w:cstheme="minorHAnsi"/>
        </w:rPr>
      </w:pPr>
      <w:r w:rsidRPr="002B7B4F">
        <w:rPr>
          <w:rStyle w:val="normaltextrun"/>
          <w:rFonts w:asciiTheme="minorHAnsi" w:hAnsiTheme="minorHAnsi" w:cstheme="minorHAnsi"/>
        </w:rPr>
        <w:t>"I reached out to Lori Meyers in Facilities for an update on building access after fall break and she confirmed that the plan has not been finalized, but for now assume that buildings will be locked starting with fall break and things will look very similar to when we first transitioned to a virtual campus in the spring and throughout the summer.  If your college is planning to keep labs or other services/resources open after the fall break that require building access, please get in touch with Lori so she can coordinate access, custodial services, etc."</w:t>
      </w:r>
      <w:r w:rsidRPr="002B7B4F">
        <w:rPr>
          <w:rStyle w:val="eop"/>
          <w:rFonts w:asciiTheme="minorHAnsi" w:hAnsiTheme="minorHAnsi" w:cstheme="minorHAnsi"/>
        </w:rPr>
        <w:t> </w:t>
      </w:r>
    </w:p>
    <w:p w14:paraId="51C8AEAC" w14:textId="576AA7D4" w:rsidR="008045FF" w:rsidRPr="002B7B4F" w:rsidRDefault="002B7B4F" w:rsidP="002B7B4F">
      <w:pPr>
        <w:pStyle w:val="paragraph"/>
        <w:numPr>
          <w:ilvl w:val="1"/>
          <w:numId w:val="5"/>
        </w:numPr>
        <w:shd w:val="clear" w:color="auto" w:fill="FFFFFF"/>
        <w:rPr>
          <w:rFonts w:ascii="Segoe UI" w:hAnsi="Segoe UI" w:cs="Segoe UI"/>
          <w:sz w:val="21"/>
          <w:szCs w:val="21"/>
        </w:rPr>
      </w:pPr>
      <w:r w:rsidRPr="008045FF">
        <w:rPr>
          <w:rFonts w:eastAsia="Times New Roman"/>
          <w:color w:val="000000"/>
        </w:rPr>
        <w:t>This statement indicates </w:t>
      </w:r>
      <w:r w:rsidRPr="008045FF">
        <w:rPr>
          <w:rFonts w:eastAsia="Times New Roman"/>
          <w:color w:val="000000"/>
          <w:shd w:val="clear" w:color="auto" w:fill="FFFFFF"/>
        </w:rPr>
        <w:t>misinformation across campus and need for coordinated decision making. </w:t>
      </w:r>
      <w:r w:rsidRPr="008045FF">
        <w:rPr>
          <w:rFonts w:eastAsia="Times New Roman"/>
          <w:i/>
          <w:iCs/>
          <w:color w:val="000000"/>
          <w:shd w:val="clear" w:color="auto" w:fill="FFFFFF"/>
        </w:rPr>
        <w:t xml:space="preserve"> (CLA will keep labs open)</w:t>
      </w:r>
    </w:p>
    <w:p w14:paraId="2FF59BC6" w14:textId="375653D1" w:rsidR="004617E3" w:rsidRDefault="004617E3" w:rsidP="004617E3">
      <w:pPr>
        <w:pStyle w:val="ListParagraph"/>
        <w:numPr>
          <w:ilvl w:val="0"/>
          <w:numId w:val="5"/>
        </w:numPr>
        <w:spacing w:after="0" w:line="240" w:lineRule="auto"/>
        <w:contextualSpacing w:val="0"/>
        <w:rPr>
          <w:rFonts w:eastAsia="Times New Roman"/>
        </w:rPr>
      </w:pPr>
      <w:r>
        <w:rPr>
          <w:rFonts w:eastAsia="Times New Roman"/>
        </w:rPr>
        <w:t xml:space="preserve">Conversations with </w:t>
      </w:r>
      <w:r w:rsidR="00404616">
        <w:rPr>
          <w:rFonts w:eastAsia="Times New Roman"/>
        </w:rPr>
        <w:t>Associate D</w:t>
      </w:r>
      <w:r>
        <w:rPr>
          <w:rFonts w:eastAsia="Times New Roman"/>
        </w:rPr>
        <w:t>eans in CLA lead them to suggest that the central group establish a kind of template for colleges and units so that they can address concerns in our “neighborhood” (for example, all colleges should address operating hours, assert that faculty have access to facilities and classrooms, and so on).</w:t>
      </w:r>
      <w:r w:rsidR="00404616">
        <w:rPr>
          <w:rFonts w:eastAsia="Times New Roman"/>
        </w:rPr>
        <w:t xml:space="preserve"> </w:t>
      </w:r>
      <w:r>
        <w:rPr>
          <w:rFonts w:eastAsia="Times New Roman"/>
        </w:rPr>
        <w:t xml:space="preserve">The </w:t>
      </w:r>
      <w:r w:rsidR="00404616">
        <w:rPr>
          <w:rFonts w:eastAsia="Times New Roman"/>
        </w:rPr>
        <w:t>P</w:t>
      </w:r>
      <w:r>
        <w:rPr>
          <w:rFonts w:eastAsia="Times New Roman"/>
        </w:rPr>
        <w:t>rovost can establish general principles and the details should be at the unit level.</w:t>
      </w:r>
    </w:p>
    <w:p w14:paraId="6A24D427" w14:textId="7F6FDAA4" w:rsidR="00E4439D" w:rsidRPr="00E4439D" w:rsidRDefault="005D5232" w:rsidP="00E759A6">
      <w:pPr>
        <w:pStyle w:val="ListParagraph"/>
        <w:numPr>
          <w:ilvl w:val="0"/>
          <w:numId w:val="5"/>
        </w:numPr>
        <w:spacing w:after="0" w:line="240" w:lineRule="auto"/>
        <w:rPr>
          <w:rFonts w:ascii="Calibri" w:eastAsia="Calibri" w:hAnsi="Calibri" w:cs="Calibri"/>
        </w:rPr>
      </w:pPr>
      <w:r>
        <w:rPr>
          <w:rFonts w:ascii="Calibri" w:eastAsia="Times New Roman" w:hAnsi="Calibri" w:cs="Calibri"/>
        </w:rPr>
        <w:t>People</w:t>
      </w:r>
      <w:r w:rsidR="00E4439D" w:rsidRPr="00E4439D">
        <w:rPr>
          <w:rFonts w:ascii="Calibri" w:eastAsia="Times New Roman" w:hAnsi="Calibri" w:cs="Calibri"/>
        </w:rPr>
        <w:t xml:space="preserve"> aren’t coming back for</w:t>
      </w:r>
      <w:r>
        <w:rPr>
          <w:rFonts w:ascii="Calibri" w:eastAsia="Times New Roman" w:hAnsi="Calibri" w:cs="Calibri"/>
        </w:rPr>
        <w:t xml:space="preserve"> in-person</w:t>
      </w:r>
      <w:r w:rsidR="00E4439D" w:rsidRPr="00E4439D">
        <w:rPr>
          <w:rFonts w:ascii="Calibri" w:eastAsia="Times New Roman" w:hAnsi="Calibri" w:cs="Calibri"/>
        </w:rPr>
        <w:t xml:space="preserve"> classes after break, but students are being allowed to still live in the residence halls after break, so </w:t>
      </w:r>
      <w:r>
        <w:rPr>
          <w:rFonts w:ascii="Calibri" w:eastAsia="Times New Roman" w:hAnsi="Calibri" w:cs="Calibri"/>
        </w:rPr>
        <w:t xml:space="preserve">what’s needed to support their (and other students in Fort Collins) presence on campus </w:t>
      </w:r>
      <w:r w:rsidR="00E4439D" w:rsidRPr="00E4439D">
        <w:rPr>
          <w:rFonts w:ascii="Calibri" w:eastAsia="Times New Roman" w:hAnsi="Calibri" w:cs="Calibri"/>
        </w:rPr>
        <w:t>is reportedly open – study areas, library, dining halls, computer labs, labs, etc.</w:t>
      </w:r>
      <w:r w:rsidR="00404616">
        <w:rPr>
          <w:rFonts w:ascii="Calibri" w:eastAsia="Times New Roman" w:hAnsi="Calibri" w:cs="Calibri"/>
        </w:rPr>
        <w:t xml:space="preserve"> </w:t>
      </w:r>
      <w:r w:rsidR="00E4439D" w:rsidRPr="00E4439D">
        <w:rPr>
          <w:rFonts w:ascii="Calibri" w:eastAsia="Times New Roman" w:hAnsi="Calibri" w:cs="Calibri"/>
        </w:rPr>
        <w:t xml:space="preserve">This seems inconsistent with the previous messaging of “no one’s coming back after </w:t>
      </w:r>
      <w:commentRangeStart w:id="10"/>
      <w:r w:rsidR="00E4439D" w:rsidRPr="00E4439D">
        <w:rPr>
          <w:rFonts w:ascii="Calibri" w:eastAsia="Times New Roman" w:hAnsi="Calibri" w:cs="Calibri"/>
        </w:rPr>
        <w:t>break</w:t>
      </w:r>
      <w:commentRangeEnd w:id="10"/>
      <w:r w:rsidR="0068445F">
        <w:rPr>
          <w:rStyle w:val="CommentReference"/>
        </w:rPr>
        <w:commentReference w:id="10"/>
      </w:r>
      <w:r w:rsidR="00E4439D" w:rsidRPr="00E4439D">
        <w:rPr>
          <w:rFonts w:ascii="Calibri" w:eastAsia="Times New Roman" w:hAnsi="Calibri" w:cs="Calibri"/>
        </w:rPr>
        <w:t>.”</w:t>
      </w:r>
    </w:p>
    <w:p w14:paraId="498BA779" w14:textId="2D6B1E66" w:rsidR="009770E8" w:rsidRPr="001A3A66" w:rsidRDefault="009770E8" w:rsidP="002E1AE3">
      <w:pPr>
        <w:pStyle w:val="ListParagraph"/>
        <w:numPr>
          <w:ilvl w:val="0"/>
          <w:numId w:val="5"/>
        </w:numPr>
        <w:spacing w:after="0" w:line="240" w:lineRule="auto"/>
        <w:contextualSpacing w:val="0"/>
      </w:pPr>
      <w:r w:rsidRPr="001A3A66">
        <w:t xml:space="preserve">One missing piece in central communications so far seems to be the lack of involving faculty in the decision-making process. When the communications come out, faculty are caught by surprise by announcements of decisions that affect </w:t>
      </w:r>
      <w:commentRangeStart w:id="11"/>
      <w:r w:rsidRPr="001A3A66">
        <w:t>them</w:t>
      </w:r>
      <w:commentRangeEnd w:id="11"/>
      <w:r w:rsidR="0068445F">
        <w:rPr>
          <w:rStyle w:val="CommentReference"/>
        </w:rPr>
        <w:commentReference w:id="11"/>
      </w:r>
      <w:r w:rsidRPr="001A3A66">
        <w:t>.</w:t>
      </w:r>
    </w:p>
    <w:p w14:paraId="3AFCD294" w14:textId="5D35B7AA" w:rsidR="009770E8" w:rsidRDefault="008A3652" w:rsidP="009770E8">
      <w:pPr>
        <w:pStyle w:val="ListParagraph"/>
        <w:numPr>
          <w:ilvl w:val="0"/>
          <w:numId w:val="5"/>
        </w:numPr>
      </w:pPr>
      <w:r>
        <w:t>Will wastewater testing continue and testing of students, faculty, staff for those still on campus?</w:t>
      </w:r>
    </w:p>
    <w:p w14:paraId="70D3D0D8" w14:textId="74C8FDB1" w:rsidR="002E1AE3" w:rsidRDefault="002E1AE3" w:rsidP="009770E8">
      <w:pPr>
        <w:pStyle w:val="ListParagraph"/>
        <w:numPr>
          <w:ilvl w:val="0"/>
          <w:numId w:val="5"/>
        </w:numPr>
      </w:pPr>
      <w:r>
        <w:t xml:space="preserve">Can a list of buildings, rooms be provided with information on whether they will be open/closed and any limited hours of </w:t>
      </w:r>
      <w:commentRangeStart w:id="12"/>
      <w:r>
        <w:t>operation</w:t>
      </w:r>
      <w:commentRangeEnd w:id="12"/>
      <w:r w:rsidR="00CF259B">
        <w:rPr>
          <w:rStyle w:val="CommentReference"/>
        </w:rPr>
        <w:commentReference w:id="12"/>
      </w:r>
      <w:r>
        <w:t>?</w:t>
      </w:r>
    </w:p>
    <w:p w14:paraId="5DB966A9" w14:textId="7E593D1E" w:rsidR="002E1AE3" w:rsidRDefault="002E1AE3" w:rsidP="009770E8">
      <w:pPr>
        <w:pStyle w:val="ListParagraph"/>
        <w:numPr>
          <w:ilvl w:val="0"/>
          <w:numId w:val="5"/>
        </w:numPr>
      </w:pPr>
      <w:r>
        <w:t>Do not refer to how things were in spring because many people here now (i.e., students, some staff/faculty) were not here in spring and do not have th</w:t>
      </w:r>
      <w:r w:rsidR="00404616">
        <w:t>e same comparison/</w:t>
      </w:r>
      <w:r>
        <w:t xml:space="preserve">calibration. </w:t>
      </w:r>
    </w:p>
    <w:p w14:paraId="45806F4F" w14:textId="31852410" w:rsidR="00A573C7" w:rsidRDefault="00A573C7" w:rsidP="00B8259E">
      <w:pPr>
        <w:pStyle w:val="ListParagraph"/>
        <w:numPr>
          <w:ilvl w:val="0"/>
          <w:numId w:val="11"/>
        </w:numPr>
        <w:spacing w:after="0" w:line="240" w:lineRule="auto"/>
        <w:contextualSpacing w:val="0"/>
      </w:pPr>
      <w:r>
        <w:t xml:space="preserve">For VTH - </w:t>
      </w:r>
      <w:r w:rsidRPr="001A3A66">
        <w:t xml:space="preserve">Will our students who need hands on hours i.e. at the hospital be able to remain on campus uninterrupted even if the majority of the university’s student population is online? </w:t>
      </w:r>
    </w:p>
    <w:p w14:paraId="0E86763C" w14:textId="77777777" w:rsidR="00B8259E" w:rsidRPr="001A3A66" w:rsidRDefault="00B8259E" w:rsidP="00B8259E">
      <w:pPr>
        <w:pStyle w:val="ListParagraph"/>
        <w:numPr>
          <w:ilvl w:val="0"/>
          <w:numId w:val="11"/>
        </w:numPr>
        <w:spacing w:after="0" w:line="240" w:lineRule="auto"/>
        <w:contextualSpacing w:val="0"/>
      </w:pPr>
      <w:r w:rsidRPr="001A3A66">
        <w:t>What communication is happening with the school districts around schedule planning and anticipated phases?</w:t>
      </w:r>
    </w:p>
    <w:p w14:paraId="4B002B70" w14:textId="20D5F0FD" w:rsidR="008045FF" w:rsidRPr="001A3A66" w:rsidRDefault="008045FF" w:rsidP="008045FF">
      <w:pPr>
        <w:pStyle w:val="ListParagraph"/>
        <w:numPr>
          <w:ilvl w:val="0"/>
          <w:numId w:val="11"/>
        </w:numPr>
        <w:spacing w:after="0" w:line="240" w:lineRule="auto"/>
        <w:contextualSpacing w:val="0"/>
      </w:pPr>
      <w:r w:rsidRPr="001A3A66">
        <w:lastRenderedPageBreak/>
        <w:t>How is the university planning for and responding to the Healthy Families and Workplaces Act that passed and is being implemented 1/1/21, specifically items related to public health emergencies, hourlies earning sick leave, extended sick leave after the federal Families First Coronavirus Response Act plans to sunset 12/31/20</w:t>
      </w:r>
      <w:r w:rsidR="00404616">
        <w:t>?</w:t>
      </w:r>
    </w:p>
    <w:p w14:paraId="29DCCDF8" w14:textId="426801E3" w:rsidR="008045FF" w:rsidRDefault="008045FF" w:rsidP="008045FF">
      <w:pPr>
        <w:pStyle w:val="ListParagraph"/>
        <w:numPr>
          <w:ilvl w:val="0"/>
          <w:numId w:val="11"/>
        </w:numPr>
        <w:spacing w:after="0" w:line="240" w:lineRule="auto"/>
        <w:contextualSpacing w:val="0"/>
      </w:pPr>
      <w:r w:rsidRPr="001A3A66">
        <w:t>Do we anticipate needing to develop essential employee lists between fall break and when spring semester starts again?</w:t>
      </w:r>
    </w:p>
    <w:p w14:paraId="26A7E55D" w14:textId="25BFE29D" w:rsidR="00731778" w:rsidRPr="004748E8" w:rsidRDefault="00731778" w:rsidP="00731778">
      <w:pPr>
        <w:pStyle w:val="ListParagraph"/>
        <w:numPr>
          <w:ilvl w:val="0"/>
          <w:numId w:val="18"/>
        </w:numPr>
        <w:spacing w:after="0" w:line="240" w:lineRule="auto"/>
        <w:rPr>
          <w:rFonts w:ascii="Calibri" w:eastAsia="Calibri" w:hAnsi="Calibri" w:cs="Calibri"/>
        </w:rPr>
      </w:pPr>
      <w:r>
        <w:rPr>
          <w:rFonts w:ascii="Calibri" w:eastAsia="Calibri" w:hAnsi="Calibri" w:cs="Calibri"/>
        </w:rPr>
        <w:t>H</w:t>
      </w:r>
      <w:r w:rsidRPr="004748E8">
        <w:rPr>
          <w:rFonts w:ascii="Calibri" w:eastAsia="Calibri" w:hAnsi="Calibri" w:cs="Calibri"/>
        </w:rPr>
        <w:t xml:space="preserve">ow will graduation materials be distributed? </w:t>
      </w:r>
    </w:p>
    <w:p w14:paraId="035DE2DA" w14:textId="77777777" w:rsidR="00AA64D0" w:rsidRDefault="00731778" w:rsidP="00AA64D0">
      <w:pPr>
        <w:pStyle w:val="ListParagraph"/>
        <w:numPr>
          <w:ilvl w:val="0"/>
          <w:numId w:val="18"/>
        </w:numPr>
        <w:spacing w:after="0" w:line="240" w:lineRule="auto"/>
        <w:rPr>
          <w:rFonts w:ascii="Calibri" w:eastAsia="Calibri" w:hAnsi="Calibri" w:cs="Calibri"/>
        </w:rPr>
      </w:pPr>
      <w:r w:rsidRPr="004748E8">
        <w:rPr>
          <w:rFonts w:ascii="Calibri" w:eastAsia="Calibri" w:hAnsi="Calibri" w:cs="Calibri"/>
        </w:rPr>
        <w:t xml:space="preserve">How </w:t>
      </w:r>
      <w:r w:rsidR="00404616">
        <w:rPr>
          <w:rFonts w:ascii="Calibri" w:eastAsia="Calibri" w:hAnsi="Calibri" w:cs="Calibri"/>
        </w:rPr>
        <w:t xml:space="preserve">can students </w:t>
      </w:r>
      <w:r w:rsidRPr="004748E8">
        <w:rPr>
          <w:rFonts w:ascii="Calibri" w:eastAsia="Calibri" w:hAnsi="Calibri" w:cs="Calibri"/>
        </w:rPr>
        <w:t>be successful at the end of term with finals, etc.</w:t>
      </w:r>
      <w:r w:rsidR="00404616">
        <w:rPr>
          <w:rFonts w:ascii="Calibri" w:eastAsia="Calibri" w:hAnsi="Calibri" w:cs="Calibri"/>
        </w:rPr>
        <w:t>?</w:t>
      </w:r>
      <w:r>
        <w:rPr>
          <w:rFonts w:ascii="Calibri" w:eastAsia="Calibri" w:hAnsi="Calibri" w:cs="Calibri"/>
        </w:rPr>
        <w:t xml:space="preserve"> (Student messaging)</w:t>
      </w:r>
      <w:r w:rsidR="00AA64D0" w:rsidRPr="00AA64D0">
        <w:rPr>
          <w:rFonts w:ascii="Calibri" w:eastAsia="Calibri" w:hAnsi="Calibri" w:cs="Calibri"/>
        </w:rPr>
        <w:t xml:space="preserve"> </w:t>
      </w:r>
      <w:r w:rsidR="00AA64D0" w:rsidRPr="004748E8">
        <w:rPr>
          <w:rFonts w:ascii="Calibri" w:eastAsia="Calibri" w:hAnsi="Calibri" w:cs="Calibri"/>
        </w:rPr>
        <w:t xml:space="preserve">How </w:t>
      </w:r>
      <w:r w:rsidR="00AA64D0">
        <w:rPr>
          <w:rFonts w:ascii="Calibri" w:eastAsia="Calibri" w:hAnsi="Calibri" w:cs="Calibri"/>
        </w:rPr>
        <w:t xml:space="preserve">can students </w:t>
      </w:r>
      <w:r w:rsidR="00AA64D0" w:rsidRPr="004748E8">
        <w:rPr>
          <w:rFonts w:ascii="Calibri" w:eastAsia="Calibri" w:hAnsi="Calibri" w:cs="Calibri"/>
        </w:rPr>
        <w:t>be successful at the end of term with finals, etc.</w:t>
      </w:r>
      <w:r w:rsidR="00AA64D0">
        <w:rPr>
          <w:rFonts w:ascii="Calibri" w:eastAsia="Calibri" w:hAnsi="Calibri" w:cs="Calibri"/>
        </w:rPr>
        <w:t>? (Student messaging)  How will testing accommodations be communicated?   Will there be any adjustments to accommodations for fall 2020 final exams from how accommodations were provided for spring 2020 exams?   To what degree are faculty expected/able to be flexible with synchronous exam expectations if they conflict with unique student technology and/or employment needs/</w:t>
      </w:r>
      <w:commentRangeStart w:id="13"/>
      <w:r w:rsidR="00AA64D0">
        <w:rPr>
          <w:rFonts w:ascii="Calibri" w:eastAsia="Calibri" w:hAnsi="Calibri" w:cs="Calibri"/>
        </w:rPr>
        <w:t>conflicts</w:t>
      </w:r>
      <w:commentRangeEnd w:id="13"/>
      <w:r w:rsidR="00CF259B">
        <w:rPr>
          <w:rStyle w:val="CommentReference"/>
        </w:rPr>
        <w:commentReference w:id="13"/>
      </w:r>
      <w:r w:rsidR="00AA64D0">
        <w:rPr>
          <w:rFonts w:ascii="Calibri" w:eastAsia="Calibri" w:hAnsi="Calibri" w:cs="Calibri"/>
        </w:rPr>
        <w:t>?</w:t>
      </w:r>
    </w:p>
    <w:p w14:paraId="144F382F" w14:textId="61C5FBE8" w:rsidR="00731778" w:rsidRPr="00AA64D0" w:rsidRDefault="00731778" w:rsidP="00AA64D0">
      <w:pPr>
        <w:pStyle w:val="ListParagraph"/>
        <w:numPr>
          <w:ilvl w:val="0"/>
          <w:numId w:val="18"/>
        </w:numPr>
        <w:spacing w:after="0" w:line="240" w:lineRule="auto"/>
        <w:rPr>
          <w:rFonts w:ascii="Calibri" w:eastAsia="Calibri" w:hAnsi="Calibri" w:cs="Calibri"/>
        </w:rPr>
      </w:pPr>
      <w:r w:rsidRPr="00AA64D0">
        <w:rPr>
          <w:rFonts w:ascii="Calibri" w:eastAsia="Calibri" w:hAnsi="Calibri" w:cs="Calibri"/>
        </w:rPr>
        <w:t xml:space="preserve">How </w:t>
      </w:r>
      <w:r w:rsidR="00404616" w:rsidRPr="00AA64D0">
        <w:rPr>
          <w:rFonts w:ascii="Calibri" w:eastAsia="Calibri" w:hAnsi="Calibri" w:cs="Calibri"/>
        </w:rPr>
        <w:t xml:space="preserve">can students </w:t>
      </w:r>
      <w:r w:rsidRPr="00AA64D0">
        <w:rPr>
          <w:rFonts w:ascii="Calibri" w:eastAsia="Calibri" w:hAnsi="Calibri" w:cs="Calibri"/>
        </w:rPr>
        <w:t>adjust to being back home and still being in class</w:t>
      </w:r>
      <w:r w:rsidR="00404616" w:rsidRPr="00AA64D0">
        <w:rPr>
          <w:rFonts w:ascii="Calibri" w:eastAsia="Calibri" w:hAnsi="Calibri" w:cs="Calibri"/>
        </w:rPr>
        <w:t>?</w:t>
      </w:r>
      <w:r w:rsidRPr="00AA64D0">
        <w:rPr>
          <w:rFonts w:ascii="Calibri" w:eastAsia="Calibri" w:hAnsi="Calibri" w:cs="Calibri"/>
        </w:rPr>
        <w:t xml:space="preserve"> (Student messaging)</w:t>
      </w:r>
    </w:p>
    <w:p w14:paraId="3E2B12CE" w14:textId="17A3FD00" w:rsidR="00731778" w:rsidRPr="004748E8" w:rsidRDefault="00731778" w:rsidP="00731778">
      <w:pPr>
        <w:pStyle w:val="ListParagraph"/>
        <w:numPr>
          <w:ilvl w:val="0"/>
          <w:numId w:val="18"/>
        </w:numPr>
        <w:spacing w:after="0" w:line="240" w:lineRule="auto"/>
        <w:rPr>
          <w:rFonts w:ascii="Calibri" w:eastAsia="Calibri" w:hAnsi="Calibri" w:cs="Calibri"/>
        </w:rPr>
      </w:pPr>
      <w:r w:rsidRPr="004748E8">
        <w:rPr>
          <w:rFonts w:ascii="Calibri" w:eastAsia="Calibri" w:hAnsi="Calibri" w:cs="Calibri"/>
        </w:rPr>
        <w:t xml:space="preserve">Will social distancing practices on campus be the same? </w:t>
      </w:r>
      <w:r>
        <w:rPr>
          <w:rFonts w:ascii="Calibri" w:eastAsia="Calibri" w:hAnsi="Calibri" w:cs="Calibri"/>
        </w:rPr>
        <w:t>(Student messaging)</w:t>
      </w:r>
    </w:p>
    <w:p w14:paraId="7EA488C6" w14:textId="21BD23A6" w:rsidR="00731778" w:rsidRPr="00731778" w:rsidRDefault="00731778" w:rsidP="00731778">
      <w:pPr>
        <w:pStyle w:val="ListParagraph"/>
        <w:numPr>
          <w:ilvl w:val="0"/>
          <w:numId w:val="18"/>
        </w:numPr>
        <w:spacing w:after="0" w:line="240" w:lineRule="auto"/>
        <w:rPr>
          <w:rFonts w:ascii="Calibri" w:eastAsia="Calibri" w:hAnsi="Calibri" w:cs="Calibri"/>
        </w:rPr>
      </w:pPr>
      <w:r>
        <w:rPr>
          <w:rFonts w:ascii="Calibri" w:eastAsia="Calibri" w:hAnsi="Calibri" w:cs="Calibri"/>
        </w:rPr>
        <w:t xml:space="preserve">Will </w:t>
      </w:r>
      <w:r w:rsidR="00404616">
        <w:rPr>
          <w:rFonts w:ascii="Calibri" w:eastAsia="Calibri" w:hAnsi="Calibri" w:cs="Calibri"/>
        </w:rPr>
        <w:t xml:space="preserve">staff </w:t>
      </w:r>
      <w:r w:rsidRPr="004748E8">
        <w:rPr>
          <w:rFonts w:ascii="Calibri" w:eastAsia="Calibri" w:hAnsi="Calibri" w:cs="Calibri"/>
        </w:rPr>
        <w:t>meeting protocol</w:t>
      </w:r>
      <w:r w:rsidR="00404616">
        <w:rPr>
          <w:rFonts w:ascii="Calibri" w:eastAsia="Calibri" w:hAnsi="Calibri" w:cs="Calibri"/>
        </w:rPr>
        <w:t>s</w:t>
      </w:r>
      <w:r w:rsidRPr="004748E8">
        <w:rPr>
          <w:rFonts w:ascii="Calibri" w:eastAsia="Calibri" w:hAnsi="Calibri" w:cs="Calibri"/>
        </w:rPr>
        <w:t xml:space="preserve"> </w:t>
      </w:r>
      <w:r>
        <w:rPr>
          <w:rFonts w:ascii="Calibri" w:eastAsia="Calibri" w:hAnsi="Calibri" w:cs="Calibri"/>
        </w:rPr>
        <w:t>change?</w:t>
      </w:r>
      <w:r w:rsidRPr="004748E8">
        <w:rPr>
          <w:rFonts w:ascii="Calibri" w:eastAsia="Calibri" w:hAnsi="Calibri" w:cs="Calibri"/>
        </w:rPr>
        <w:t xml:space="preserve"> Staff are permitted to meet for in-person meetings, but aren’t required</w:t>
      </w:r>
      <w:r>
        <w:rPr>
          <w:rFonts w:ascii="Calibri" w:eastAsia="Calibri" w:hAnsi="Calibri" w:cs="Calibri"/>
        </w:rPr>
        <w:t>?</w:t>
      </w:r>
    </w:p>
    <w:p w14:paraId="1B3F63A4" w14:textId="2896D795" w:rsidR="00731778" w:rsidRDefault="00731778" w:rsidP="00731778">
      <w:pPr>
        <w:spacing w:after="0" w:line="240" w:lineRule="auto"/>
        <w:rPr>
          <w:rFonts w:ascii="Calibri" w:eastAsia="Calibri" w:hAnsi="Calibri" w:cs="Calibri"/>
        </w:rPr>
      </w:pPr>
    </w:p>
    <w:p w14:paraId="3DD93F01" w14:textId="2398D4ED" w:rsidR="00731778" w:rsidRPr="00731778" w:rsidRDefault="00731778" w:rsidP="00731778">
      <w:pPr>
        <w:spacing w:after="0" w:line="240" w:lineRule="auto"/>
        <w:rPr>
          <w:rFonts w:ascii="Calibri" w:eastAsia="Calibri" w:hAnsi="Calibri" w:cs="Calibri"/>
        </w:rPr>
      </w:pPr>
      <w:r>
        <w:rPr>
          <w:rFonts w:ascii="Calibri" w:eastAsia="Calibri" w:hAnsi="Calibri" w:cs="Calibri"/>
        </w:rPr>
        <w:t>Questions Regarding SP21</w:t>
      </w:r>
    </w:p>
    <w:p w14:paraId="619E26CF" w14:textId="77777777" w:rsidR="00731778" w:rsidRDefault="008045FF" w:rsidP="00731778">
      <w:pPr>
        <w:pStyle w:val="ListParagraph"/>
        <w:numPr>
          <w:ilvl w:val="0"/>
          <w:numId w:val="11"/>
        </w:numPr>
        <w:spacing w:after="0" w:line="240" w:lineRule="auto"/>
        <w:contextualSpacing w:val="0"/>
      </w:pPr>
      <w:r w:rsidRPr="001A3A66">
        <w:t>Will spring semester beginning be delayed and is spring break planned to be cancelled?</w:t>
      </w:r>
    </w:p>
    <w:p w14:paraId="48CEF69D" w14:textId="77777777" w:rsidR="00731778" w:rsidRDefault="008045FF" w:rsidP="00731778">
      <w:pPr>
        <w:pStyle w:val="ListParagraph"/>
        <w:numPr>
          <w:ilvl w:val="0"/>
          <w:numId w:val="11"/>
        </w:numPr>
        <w:spacing w:after="0" w:line="240" w:lineRule="auto"/>
        <w:contextualSpacing w:val="0"/>
      </w:pPr>
      <w:r w:rsidRPr="001A3A66">
        <w:t xml:space="preserve">What are the updated policies for spring classroom seating charts and how they will be maintained? </w:t>
      </w:r>
    </w:p>
    <w:p w14:paraId="30220DE8" w14:textId="5B5117AD" w:rsidR="00731778" w:rsidRDefault="008045FF" w:rsidP="00731778">
      <w:pPr>
        <w:pStyle w:val="ListParagraph"/>
        <w:numPr>
          <w:ilvl w:val="0"/>
          <w:numId w:val="11"/>
        </w:numPr>
        <w:spacing w:after="0" w:line="240" w:lineRule="auto"/>
        <w:contextualSpacing w:val="0"/>
      </w:pPr>
      <w:r w:rsidRPr="001A3A66">
        <w:t>How have contact tracing teams been enhanced and how do we plan to sustain ongoing contact tracing, isolation/quarantine, testing, etc.</w:t>
      </w:r>
    </w:p>
    <w:p w14:paraId="510622A9" w14:textId="77777777" w:rsidR="00731778" w:rsidRPr="009770E8" w:rsidRDefault="00731778" w:rsidP="00731778">
      <w:pPr>
        <w:pStyle w:val="ListParagraph"/>
        <w:spacing w:after="0" w:line="240" w:lineRule="auto"/>
        <w:contextualSpacing w:val="0"/>
      </w:pPr>
    </w:p>
    <w:sectPr w:rsidR="00731778" w:rsidRPr="009770E8" w:rsidSect="007E5F7F">
      <w:headerReference w:type="default" r:id="rId14"/>
      <w:pgSz w:w="15840" w:h="12240" w:orient="landscape"/>
      <w:pgMar w:top="1440" w:right="1440" w:bottom="1440" w:left="1440" w:header="720" w:footer="720" w:gutter="0"/>
      <w:cols w:space="720"/>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comment w:id="3" w:author="Long,Kelly" w:date="2020-10-13T20:17:00Z" w:initials="L">
    <w:p w14:paraId="7D92E55D" w14:textId="25539577" w:rsidR="0068445F" w:rsidRDefault="0068445F">
      <w:pPr>
        <w:pStyle w:val="CommentText"/>
      </w:pPr>
      <w:r>
        <w:rPr>
          <w:rStyle w:val="CommentReference"/>
        </w:rPr>
        <w:annotationRef/>
      </w:r>
      <w:r w:rsidR="00CF259B">
        <w:t xml:space="preserve">Deans - </w:t>
      </w:r>
      <w:r>
        <w:t>We might remind faculty that no exam of more than 10% credit can be given in the week prior to final exams.</w:t>
      </w:r>
    </w:p>
    <w:p w14:paraId="72F70E1C" w14:textId="77777777" w:rsidR="0068445F" w:rsidRDefault="0068445F">
      <w:pPr>
        <w:pStyle w:val="CommentText"/>
      </w:pPr>
    </w:p>
    <w:p w14:paraId="63748535" w14:textId="4D6FB89A" w:rsidR="0068445F" w:rsidRDefault="00CF259B">
      <w:pPr>
        <w:pStyle w:val="CommentText"/>
      </w:pPr>
      <w:r>
        <w:t xml:space="preserve">Jan - </w:t>
      </w:r>
      <w:r w:rsidR="0068445F">
        <w:t xml:space="preserve">We might want to include some message about common exam scheduling. </w:t>
      </w:r>
      <w:r>
        <w:t xml:space="preserve"> </w:t>
      </w:r>
    </w:p>
  </w:comment>
  <w:comment w:id="4" w:author="Long,Kelly" w:date="2020-10-13T20:19:00Z" w:initials="L">
    <w:p w14:paraId="311A0EA3" w14:textId="61AB34EA" w:rsidR="0068445F" w:rsidRDefault="0068445F">
      <w:pPr>
        <w:pStyle w:val="CommentText"/>
      </w:pPr>
      <w:r>
        <w:rPr>
          <w:rStyle w:val="CommentReference"/>
        </w:rPr>
        <w:annotationRef/>
      </w:r>
      <w:r w:rsidR="00CF259B">
        <w:t>Brandon and Gwen – can we</w:t>
      </w:r>
      <w:r>
        <w:t xml:space="preserve"> assume that the same tools we’ve used so far will remain available for the exam period. Are there any suggestions to offer?</w:t>
      </w:r>
    </w:p>
    <w:p w14:paraId="0DB9F478" w14:textId="77777777" w:rsidR="0068445F" w:rsidRDefault="0068445F">
      <w:pPr>
        <w:pStyle w:val="CommentText"/>
      </w:pPr>
    </w:p>
    <w:p w14:paraId="3FA4A458" w14:textId="5F2CA127" w:rsidR="0068445F" w:rsidRDefault="0068445F">
      <w:pPr>
        <w:pStyle w:val="CommentText"/>
      </w:pPr>
    </w:p>
  </w:comment>
  <w:comment w:id="5" w:author="Long,Kelly" w:date="2020-10-13T20:33:00Z" w:initials="L">
    <w:p w14:paraId="68E73945" w14:textId="2F26EE05" w:rsidR="00EA3825" w:rsidRDefault="00EA3825">
      <w:pPr>
        <w:pStyle w:val="CommentText"/>
      </w:pPr>
      <w:r>
        <w:rPr>
          <w:rStyle w:val="CommentReference"/>
        </w:rPr>
        <w:annotationRef/>
      </w:r>
      <w:r>
        <w:t>Brandon?</w:t>
      </w:r>
    </w:p>
  </w:comment>
  <w:comment w:id="6" w:author="Long,Kelly" w:date="2020-10-13T20:33:00Z" w:initials="L">
    <w:p w14:paraId="7EB5FCFD" w14:textId="397A24FB" w:rsidR="00EA3825" w:rsidRDefault="00EA3825">
      <w:pPr>
        <w:pStyle w:val="CommentText"/>
      </w:pPr>
      <w:r>
        <w:rPr>
          <w:rStyle w:val="CommentReference"/>
        </w:rPr>
        <w:annotationRef/>
      </w:r>
      <w:r>
        <w:t>Brandon?</w:t>
      </w:r>
    </w:p>
  </w:comment>
  <w:comment w:id="7" w:author="Long,Kelly" w:date="2020-10-13T20:21:00Z" w:initials="L">
    <w:p w14:paraId="6219B7BB" w14:textId="04FADAC4" w:rsidR="0068445F" w:rsidRDefault="0068445F">
      <w:pPr>
        <w:pStyle w:val="CommentText"/>
      </w:pPr>
      <w:r>
        <w:rPr>
          <w:rStyle w:val="CommentReference"/>
        </w:rPr>
        <w:annotationRef/>
      </w:r>
      <w:r w:rsidR="00CF259B">
        <w:t xml:space="preserve">Jody - </w:t>
      </w:r>
      <w:r>
        <w:t>We need to reach out to Karen here.</w:t>
      </w:r>
    </w:p>
  </w:comment>
  <w:comment w:id="8" w:author="Long,Kelly" w:date="2020-10-13T20:23:00Z" w:initials="L">
    <w:p w14:paraId="76F76494" w14:textId="2263FEE5" w:rsidR="0068445F" w:rsidRDefault="0068445F">
      <w:pPr>
        <w:pStyle w:val="CommentText"/>
      </w:pPr>
      <w:r>
        <w:rPr>
          <w:rStyle w:val="CommentReference"/>
        </w:rPr>
        <w:annotationRef/>
      </w:r>
      <w:r w:rsidR="00CF259B">
        <w:t xml:space="preserve">Jody - </w:t>
      </w:r>
      <w:r>
        <w:t>We will also need to engage the Career Center and VPSA as not all student employers were garnered through our efforts.</w:t>
      </w:r>
    </w:p>
  </w:comment>
  <w:comment w:id="9" w:author="Long,Kelly" w:date="2020-10-13T20:25:00Z" w:initials="L">
    <w:p w14:paraId="44CC534A" w14:textId="0DAF44A7" w:rsidR="0068445F" w:rsidRDefault="0068445F">
      <w:pPr>
        <w:pStyle w:val="CommentText"/>
      </w:pPr>
      <w:r>
        <w:rPr>
          <w:rStyle w:val="CommentReference"/>
        </w:rPr>
        <w:annotationRef/>
      </w:r>
      <w:r w:rsidR="00CF259B">
        <w:t xml:space="preserve">Gwen and Deans - </w:t>
      </w:r>
      <w:r>
        <w:t>We want to encourage increasing the community connections now, especially in light of concern about the post-election aftermath. Faculty need to have relationship with students if they are going to hope to effectively guide them through the challenges.</w:t>
      </w:r>
    </w:p>
  </w:comment>
  <w:comment w:id="10" w:author="Long,Kelly" w:date="2020-10-13T20:27:00Z" w:initials="L">
    <w:p w14:paraId="3265DD8C" w14:textId="00A854CB" w:rsidR="0068445F" w:rsidRDefault="0068445F">
      <w:pPr>
        <w:pStyle w:val="CommentText"/>
      </w:pPr>
      <w:r>
        <w:rPr>
          <w:rStyle w:val="CommentReference"/>
        </w:rPr>
        <w:annotationRef/>
      </w:r>
      <w:r w:rsidR="00CF259B">
        <w:t xml:space="preserve">Jody - </w:t>
      </w:r>
      <w:r>
        <w:t>We need to work in close alignment with VPSA and HDS here.</w:t>
      </w:r>
    </w:p>
  </w:comment>
  <w:comment w:id="11" w:author="Long,Kelly" w:date="2020-10-13T20:27:00Z" w:initials="L">
    <w:p w14:paraId="4AB60934" w14:textId="78F633C3" w:rsidR="0068445F" w:rsidRDefault="0068445F">
      <w:pPr>
        <w:pStyle w:val="CommentText"/>
      </w:pPr>
      <w:r>
        <w:rPr>
          <w:rStyle w:val="CommentReference"/>
        </w:rPr>
        <w:annotationRef/>
      </w:r>
      <w:r>
        <w:t>Sue Doe – suggestions?</w:t>
      </w:r>
    </w:p>
  </w:comment>
  <w:comment w:id="12" w:author="Long,Kelly" w:date="2020-10-13T20:28:00Z" w:initials="L">
    <w:p w14:paraId="0E432BCA" w14:textId="6F2EF5EE" w:rsidR="00CF259B" w:rsidRDefault="00CF259B">
      <w:pPr>
        <w:pStyle w:val="CommentText"/>
      </w:pPr>
      <w:r>
        <w:rPr>
          <w:rStyle w:val="CommentReference"/>
        </w:rPr>
        <w:annotationRef/>
      </w:r>
      <w:r>
        <w:t>Kristi and Ken?</w:t>
      </w:r>
    </w:p>
  </w:comment>
  <w:comment w:id="13" w:author="Long,Kelly" w:date="2020-10-13T20:29:00Z" w:initials="L">
    <w:p w14:paraId="724EBDBC" w14:textId="5BC3020B" w:rsidR="00CF259B" w:rsidRDefault="00CF259B">
      <w:pPr>
        <w:pStyle w:val="CommentText"/>
      </w:pPr>
      <w:r>
        <w:rPr>
          <w:rStyle w:val="CommentReference"/>
        </w:rPr>
        <w:annotationRef/>
      </w:r>
      <w:r>
        <w:t>Gwen, we’ll need your input and guidance here.</w:t>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commentEx w15:paraId="63748535" w15:done="0"/>
  <w15:commentEx w15:paraId="3FA4A458" w15:done="0"/>
  <w15:commentEx w15:paraId="68E73945" w15:done="0"/>
  <w15:commentEx w15:paraId="7EB5FCFD" w15:done="0"/>
  <w15:commentEx w15:paraId="6219B7BB" w15:done="0"/>
  <w15:commentEx w15:paraId="76F76494" w15:done="0"/>
  <w15:commentEx w15:paraId="44CC534A" w15:done="0"/>
  <w15:commentEx w15:paraId="3265DD8C" w15:done="0"/>
  <w15:commentEx w15:paraId="4AB60934" w15:done="0"/>
  <w15:commentEx w15:paraId="0E432BCA" w15:done="0"/>
  <w15:commentEx w15:paraId="724EBDBC" w15:done="0"/>
</w15:commentsEx>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BA7A74F" w14:textId="77777777" w:rsidR="002913D3" w:rsidRDefault="002913D3" w:rsidP="001D3D40">
      <w:pPr>
        <w:spacing w:after="0" w:line="240" w:lineRule="auto"/>
      </w:pPr>
      <w:r>
        <w:separator/>
      </w:r>
    </w:p>
  </w:endnote>
  <w:endnote w:type="continuationSeparator" w:id="0">
    <w:p w14:paraId="3040F02C" w14:textId="77777777" w:rsidR="002913D3" w:rsidRDefault="002913D3" w:rsidP="001D3D40">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40C15140" w14:textId="77777777" w:rsidR="002913D3" w:rsidRDefault="002913D3" w:rsidP="001D3D40">
      <w:pPr>
        <w:spacing w:after="0" w:line="240" w:lineRule="auto"/>
      </w:pPr>
      <w:r>
        <w:separator/>
      </w:r>
    </w:p>
  </w:footnote>
  <w:footnote w:type="continuationSeparator" w:id="0">
    <w:p w14:paraId="455DE7E4" w14:textId="77777777" w:rsidR="002913D3" w:rsidRDefault="002913D3" w:rsidP="001D3D40">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20CF54" w14:textId="2AB9815D" w:rsidR="002E1AE3" w:rsidRDefault="00E90A96" w:rsidP="001D3D40">
    <w:pPr>
      <w:spacing w:line="264" w:lineRule="auto"/>
    </w:pPr>
    <w:r w:rsidRPr="00217361">
      <w:rPr>
        <w:noProof/>
        <w:sz w:val="18"/>
        <w:szCs w:val="18"/>
      </w:rPr>
      <mc:AlternateContent>
        <mc:Choice Requires="wps">
          <w:drawing>
            <wp:anchor distT="0" distB="0" distL="118745" distR="118745" simplePos="0" relativeHeight="251657728" behindDoc="1" locked="0" layoutInCell="1" allowOverlap="0" wp14:anchorId="513B729B" wp14:editId="70A88710">
              <wp:simplePos x="0" y="0"/>
              <wp:positionH relativeFrom="margin">
                <wp:align>center</wp:align>
              </wp:positionH>
              <mc:AlternateContent>
                <mc:Choice Requires="wp14">
                  <wp:positionV relativeFrom="page">
                    <wp14:pctPosVOffset>4500</wp14:pctPosVOffset>
                  </wp:positionV>
                </mc:Choice>
                <mc:Fallback>
                  <wp:positionV relativeFrom="page">
                    <wp:posOffset>349250</wp:posOffset>
                  </wp:positionV>
                </mc:Fallback>
              </mc:AlternateContent>
              <wp:extent cx="5950039" cy="270457"/>
              <wp:effectExtent l="0" t="0" r="0" b="7620"/>
              <wp:wrapSquare wrapText="bothSides"/>
              <wp:docPr id="197" name="Rectangle 197"/>
              <wp:cNvGraphicFramePr/>
              <a:graphic xmlns:a="http://schemas.openxmlformats.org/drawingml/2006/main">
                <a:graphicData uri="http://schemas.microsoft.com/office/word/2010/wordprocessingShape">
                  <wps:wsp>
                    <wps:cNvSpPr/>
                    <wps:spPr>
                      <a:xfrm>
                        <a:off x="0" y="0"/>
                        <a:ext cx="5950039" cy="270457"/>
                      </a:xfrm>
                      <a:prstGeom prst="rect">
                        <a:avLst/>
                      </a:prstGeom>
                      <a:solidFill>
                        <a:schemeClr val="accent1"/>
                      </a:solidFill>
                      <a:ln>
                        <a:noFill/>
                      </a:ln>
                    </wps:spPr>
                    <wps:style>
                      <a:lnRef idx="2">
                        <a:schemeClr val="accent1">
                          <a:shade val="50000"/>
                        </a:schemeClr>
                      </a:lnRef>
                      <a:fillRef idx="1">
                        <a:schemeClr val="accent1"/>
                      </a:fillRef>
                      <a:effectRef idx="0">
                        <a:schemeClr val="accent1"/>
                      </a:effectRef>
                      <a:fontRef idx="minor">
                        <a:schemeClr val="lt1"/>
                      </a:fontRef>
                    </wps:style>
                    <wps:txbx>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14:paraId="44513F4E" w14:textId="2FC914D6" w:rsidR="00E90A96" w:rsidRDefault="00E90A96">
                              <w:pPr>
                                <w:pStyle w:val="Header"/>
                                <w:tabs>
                                  <w:tab w:val="clear" w:pos="4680"/>
                                  <w:tab w:val="clear" w:pos="9360"/>
                                </w:tabs>
                                <w:jc w:val="center"/>
                                <w:rPr>
                                  <w:caps/>
                                  <w:color w:val="FFFFFF" w:themeColor="background1"/>
                                </w:rPr>
                              </w:pPr>
                              <w:r>
                                <w:rPr>
                                  <w:caps/>
                                  <w:color w:val="FFFFFF" w:themeColor="background1"/>
                                </w:rPr>
                                <w:t>colorado state university – office of the provost and executive vice president</w:t>
                              </w:r>
                            </w:p>
                          </w:sdtContent>
                        </w:sdt>
                      </w:txbxContent>
                    </wps:txbx>
                    <wps:bodyPr rot="0" spcFirstLastPara="0" vertOverflow="overflow" horzOverflow="overflow" vert="horz" wrap="square" lIns="91440" tIns="45720" rIns="91440" bIns="45720" numCol="1" spcCol="0" rtlCol="0" fromWordArt="0" anchor="ctr" anchorCtr="0" forceAA="0" compatLnSpc="1">
                      <a:prstTxWarp prst="textNoShape">
                        <a:avLst/>
                      </a:prstTxWarp>
                      <a:spAutoFit/>
                    </wps:bodyPr>
                  </wps:wsp>
                </a:graphicData>
              </a:graphic>
              <wp14:sizeRelH relativeFrom="margin">
                <wp14:pctWidth>100000</wp14:pctWidth>
              </wp14:sizeRelH>
              <wp14:sizeRelV relativeFrom="page">
                <wp14:pctHeight>2700</wp14:pctHeight>
              </wp14:sizeRelV>
            </wp:anchor>
          </w:drawing>
        </mc:Choice>
        <mc:Fallback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a14="http://schemas.microsoft.com/office/drawing/2010/main" xmlns:a="http://schemas.openxmlformats.org/drawingml/2006/main">
          <w:pict>
            <v:rect id="Rectangle 197" style="position:absolute;margin-left:0;margin-top:0;width:468.5pt;height:21.3pt;z-index:-251658752;visibility:visible;mso-wrap-style:square;mso-width-percent:1000;mso-height-percent:27;mso-top-percent:45;mso-wrap-distance-left:9.35pt;mso-wrap-distance-top:0;mso-wrap-distance-right:9.35pt;mso-wrap-distance-bottom:0;mso-position-horizontal:center;mso-position-horizontal-relative:margin;mso-position-vertical-relative:page;mso-width-percent:1000;mso-height-percent:27;mso-top-percent:45;mso-width-relative:margin;mso-height-relative:page;v-text-anchor:middle" o:spid="_x0000_s1026" o:allowoverlap="f" fillcolor="#4472c4 [3204]" stroked="f" strokeweight="1pt" w14:anchorId="513B729B"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">
              <v:textbox style="mso-fit-shape-to-text:t">
                <w:txbxContent>
                  <w:sdt>
                    <w:sdtPr>
                      <w:rPr>
                        <w:caps/>
                        <w:color w:val="FFFFFF" w:themeColor="background1"/>
                      </w:rPr>
                      <w:alias w:val="Title"/>
                      <w:tag w:val=""/>
                      <w:id w:val="1189017394"/>
                      <w:dataBinding w:prefixMappings="xmlns:ns0='http://purl.org/dc/elements/1.1/' xmlns:ns1='http://schemas.openxmlformats.org/package/2006/metadata/core-properties' " w:xpath="/ns1:coreProperties[1]/ns0:title[1]" w:storeItemID="{6C3C8BC8-F283-45AE-878A-BAB7291924A1}"/>
                      <w:text/>
                    </w:sdtPr>
                    <w:sdtEndPr/>
                    <w:sdtContent>
                      <w:p w:rsidR="00E90A96" w:rsidRDefault="00E90A96" w14:paraId="44513F4E" w14:textId="2FC914D6">
                        <w:pPr>
                          <w:pStyle w:val="Header"/>
                          <w:tabs>
                            <w:tab w:val="clear" w:pos="4680"/>
                            <w:tab w:val="clear" w:pos="9360"/>
                          </w:tabs>
                          <w:jc w:val="center"/>
                          <w:rPr>
                            <w:caps/>
                            <w:color w:val="FFFFFF" w:themeColor="background1"/>
                          </w:rPr>
                        </w:pPr>
                        <w:r>
                          <w:rPr>
                            <w:caps/>
                            <w:color w:val="FFFFFF" w:themeColor="background1"/>
                          </w:rPr>
                          <w:t>colorado state university – office of the provost and executive vice president</w:t>
                        </w:r>
                      </w:p>
                    </w:sdtContent>
                  </w:sdt>
                </w:txbxContent>
              </v:textbox>
              <w10:wrap type="square" anchorx="margin" anchory="page"/>
            </v:rect>
          </w:pict>
        </mc:Fallback>
      </mc:AlternateContent>
    </w:r>
    <w:r w:rsidR="00217361" w:rsidRPr="00217361">
      <w:rPr>
        <w:sz w:val="18"/>
        <w:szCs w:val="18"/>
      </w:rPr>
      <w:t>Rev. 10/1</w:t>
    </w:r>
    <w:r w:rsidR="001B6BB0">
      <w:rPr>
        <w:sz w:val="18"/>
        <w:szCs w:val="18"/>
      </w:rPr>
      <w:t>3</w:t>
    </w:r>
    <w:r w:rsidR="00217361" w:rsidRPr="00217361">
      <w:rPr>
        <w:sz w:val="18"/>
        <w:szCs w:val="18"/>
      </w:rPr>
      <w:t>/20</w:t>
    </w:r>
    <w:sdt>
      <w:sdtPr>
        <w:id w:val="-147984093"/>
        <w:docPartObj>
          <w:docPartGallery w:val="Page Numbers (Margins)"/>
          <w:docPartUnique/>
        </w:docPartObj>
      </w:sdtPr>
      <w:sdtEndPr/>
      <w:sdtContent>
        <w:r w:rsidR="002E1AE3">
          <w:rPr>
            <w:noProof/>
          </w:rPr>
          <mc:AlternateContent>
            <mc:Choice Requires="wps">
              <w:drawing>
                <wp:anchor distT="0" distB="0" distL="114300" distR="114300" simplePos="0" relativeHeight="251656704" behindDoc="0" locked="0" layoutInCell="0" allowOverlap="1" wp14:anchorId="57216955" wp14:editId="3545B39D">
                  <wp:simplePos x="0" y="0"/>
                  <wp:positionH relativeFrom="rightMargin">
                    <wp:align>center</wp:align>
                  </wp:positionH>
                  <wp:positionV relativeFrom="margin">
                    <wp:align>bottom</wp:align>
                  </wp:positionV>
                  <wp:extent cx="510540" cy="2183130"/>
                  <wp:effectExtent l="0" t="0" r="3810" b="0"/>
                  <wp:wrapNone/>
                  <wp:docPr id="2" name="Rectangle 2"/>
                  <wp:cNvGraphicFramePr>
                    <a:graphicFrameLocks xmlns:a="http://schemas.openxmlformats.org/drawingml/2006/main"/>
                  </wp:cNvGraphicFramePr>
                  <a:graphic xmlns:a="http://schemas.openxmlformats.org/drawingml/2006/main">
                    <a:graphicData uri="http://schemas.microsoft.com/office/word/2010/wordprocessingShape">
                      <wps:wsp>
                        <wps:cNvSpPr>
                          <a:spLocks noChangeArrowheads="1"/>
                        </wps:cNvSpPr>
                        <wps:spPr bwMode="auto">
                          <a:xfrm>
                            <a:off x="0" y="0"/>
                            <a:ext cx="510540" cy="218313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37D2C695" w14:textId="77608D76" w:rsidR="002E1AE3" w:rsidRDefault="002E1AE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cs="Times New Roman"/>
                                </w:rPr>
                                <w:fldChar w:fldCharType="begin"/>
                              </w:r>
                              <w:r>
                                <w:instrText xml:space="preserve"> PAGE    \* MERGEFORMAT </w:instrText>
                              </w:r>
                              <w:r>
                                <w:rPr>
                                  <w:rFonts w:eastAsiaTheme="minorEastAsia" w:cs="Times New Roman"/>
                                </w:rPr>
                                <w:fldChar w:fldCharType="separate"/>
                              </w:r>
                              <w:r w:rsidR="00591DAA" w:rsidRPr="00591DAA">
                                <w:rPr>
                                  <w:rFonts w:asciiTheme="majorHAnsi" w:eastAsiaTheme="majorEastAsia" w:hAnsiTheme="majorHAnsi" w:cstheme="majorBidi"/>
                                  <w:noProof/>
                                  <w:sz w:val="44"/>
                                  <w:szCs w:val="44"/>
                                </w:rPr>
                                <w:t>11</w:t>
                              </w:r>
                              <w:r>
                                <w:rPr>
                                  <w:rFonts w:asciiTheme="majorHAnsi" w:eastAsiaTheme="majorEastAsia" w:hAnsiTheme="majorHAnsi" w:cstheme="majorBidi"/>
                                  <w:noProof/>
                                  <w:sz w:val="44"/>
                                  <w:szCs w:val="44"/>
                                </w:rPr>
                                <w:fldChar w:fldCharType="end"/>
                              </w:r>
                            </w:p>
                          </w:txbxContent>
                        </wps:txbx>
                        <wps:bodyPr rot="0" vert="vert270" wrap="square" lIns="91440" tIns="45720" rIns="91440" bIns="45720" anchor="ctr" anchorCtr="0" upright="1">
                          <a:spAutoFit/>
                        </wps:bodyPr>
                      </wps:wsp>
                    </a:graphicData>
                  </a:graphic>
                  <wp14:sizeRelH relativeFrom="page">
                    <wp14:pctWidth>0</wp14:pctWidth>
                  </wp14:sizeRelH>
                  <wp14:sizeRelV relativeFrom="page">
                    <wp14:pctHeight>0</wp14:pctHeight>
                  </wp14:sizeRelV>
                </wp:anchor>
              </w:drawing>
            </mc:Choice>
            <mc:Fallback>
              <w:pict>
                <v:rect w14:anchorId="57216955" id="Rectangle 2" o:spid="_x0000_s1027" style="position:absolute;margin-left:0;margin-top:0;width:40.2pt;height:171.9pt;z-index:251656704;visibility:visible;mso-wrap-style:square;mso-width-percent:0;mso-height-percent:0;mso-wrap-distance-left:9pt;mso-wrap-distance-top:0;mso-wrap-distance-right:9pt;mso-wrap-distance-bottom:0;mso-position-horizontal:center;mso-position-horizontal-relative:right-margin-area;mso-position-vertical:bottom;mso-position-vertical-relative:margin;mso-width-percent:0;mso-height-percent:0;mso-width-relative:page;mso-height-relative:page;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" o:allowincell="f" filled="f" stroked="f">
                  <v:textbox style="layout-flow:vertical;mso-layout-flow-alt:bottom-to-top;mso-fit-shape-to-text:t">
                    <w:txbxContent>
                      <w:p w14:paraId="37D2C695" w14:textId="77608D76" w:rsidR="002E1AE3" w:rsidRDefault="002E1AE3">
                        <w:pPr>
                          <w:pStyle w:val="Footer"/>
                          <w:rPr>
                            <w:rFonts w:asciiTheme="majorHAnsi" w:eastAsiaTheme="majorEastAsia" w:hAnsiTheme="majorHAnsi" w:cstheme="majorBidi"/>
                            <w:sz w:val="44"/>
                            <w:szCs w:val="44"/>
                          </w:rPr>
                        </w:pPr>
                        <w:r>
                          <w:rPr>
                            <w:rFonts w:asciiTheme="majorHAnsi" w:eastAsiaTheme="majorEastAsia" w:hAnsiTheme="majorHAnsi" w:cstheme="majorBidi"/>
                          </w:rPr>
                          <w:t>Page</w:t>
                        </w:r>
                        <w:r>
                          <w:rPr>
                            <w:rFonts w:eastAsiaTheme="minorEastAsia" w:cs="Times New Roman"/>
                          </w:rPr>
                          <w:fldChar w:fldCharType="begin"/>
                        </w:r>
                        <w:r>
                          <w:instrText xml:space="preserve"> PAGE    \* MERGEFORMAT </w:instrText>
                        </w:r>
                        <w:r>
                          <w:rPr>
                            <w:rFonts w:eastAsiaTheme="minorEastAsia" w:cs="Times New Roman"/>
                          </w:rPr>
                          <w:fldChar w:fldCharType="separate"/>
                        </w:r>
                        <w:r w:rsidR="00591DAA" w:rsidRPr="00591DAA">
                          <w:rPr>
                            <w:rFonts w:asciiTheme="majorHAnsi" w:eastAsiaTheme="majorEastAsia" w:hAnsiTheme="majorHAnsi" w:cstheme="majorBidi"/>
                            <w:noProof/>
                            <w:sz w:val="44"/>
                            <w:szCs w:val="44"/>
                          </w:rPr>
                          <w:t>11</w:t>
                        </w:r>
                        <w:r>
                          <w:rPr>
                            <w:rFonts w:asciiTheme="majorHAnsi" w:eastAsiaTheme="majorEastAsia" w:hAnsiTheme="majorHAnsi" w:cstheme="majorBidi"/>
                            <w:noProof/>
                            <w:sz w:val="44"/>
                            <w:szCs w:val="44"/>
                          </w:rPr>
                          <w:fldChar w:fldCharType="end"/>
                        </w:r>
                      </w:p>
                    </w:txbxContent>
                  </v:textbox>
                  <w10:wrap anchorx="margin" anchory="margin"/>
                </v:rect>
              </w:pict>
            </mc:Fallback>
          </mc:AlternateContent>
        </w:r>
      </w:sdtContent>
    </w:sdt>
    <w:sdt>
      <w:sdtPr>
        <w:id w:val="-787045463"/>
        <w:docPartObj>
          <w:docPartGallery w:val="Watermarks"/>
          <w:docPartUnique/>
        </w:docPartObj>
      </w:sdtPr>
      <w:sdtEndPr/>
      <w:sdtContent>
        <w:r w:rsidR="00591DAA">
          <w:rPr>
            <w:noProof/>
          </w:rPr>
          <w:pict w14:anchorId="227C45AD">
            <v:shapetype id="_x0000_t136" coordsize="21600,21600" o:spt="136" adj="10800" path="m@7,l@8,m@5,21600l@6,21600e">
              <v:formulas>
                <v:f eqn="sum #0 0 10800"/>
                <v:f eqn="prod #0 2 1"/>
                <v:f eqn="sum 21600 0 @1"/>
                <v:f eqn="sum 0 0 @2"/>
                <v:f eqn="sum 21600 0 @3"/>
                <v:f eqn="if @0 @3 0"/>
                <v:f eqn="if @0 21600 @1"/>
                <v:f eqn="if @0 0 @2"/>
                <v:f eqn="if @0 @4 21600"/>
                <v:f eqn="mid @5 @6"/>
                <v:f eqn="mid @8 @5"/>
                <v:f eqn="mid @7 @8"/>
                <v:f eqn="mid @6 @7"/>
                <v:f eqn="sum @6 0 @5"/>
              </v:formulas>
              <v:path textpathok="t" o:connecttype="custom" o:connectlocs="@9,0;@10,10800;@11,21600;@12,10800" o:connectangles="270,180,90,0"/>
              <v:textpath on="t" fitshape="t"/>
              <v:handles>
                <v:h position="#0,bottomRight" xrange="6629,14971"/>
              </v:handles>
              <o:lock v:ext="edit" text="t" shapetype="t"/>
            </v:shapetype>
            <v:shape id="PowerPlusWaterMarkObject357831064" o:spid="_x0000_s2049" type="#_x0000_t136" style="position:absolute;margin-left:0;margin-top:0;width:412.4pt;height:247.45pt;rotation:315;z-index:-251657728;mso-position-horizontal:center;mso-position-horizontal-relative:margin;mso-position-vertical:center;mso-position-vertical-relative:margin" o:allowincell="f" fillcolor="silver" stroked="f">
              <v:fill opacity=".5"/>
              <v:textpath style="font-family:&quot;Calibri&quot;;font-size:1pt" string="DRAFT"/>
              <w10:wrap anchorx="margin" anchory="margin"/>
            </v:shape>
          </w:pict>
        </w:r>
      </w:sdtContent>
    </w:sdt>
  </w:p>
</w:hdr>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FDD3952"/>
    <w:multiLevelType w:val="hybridMultilevel"/>
    <w:tmpl w:val="97BED904"/>
    <w:lvl w:ilvl="0" w:tplc="04090001">
      <w:start w:val="1"/>
      <w:numFmt w:val="bullet"/>
      <w:lvlText w:val=""/>
      <w:lvlJc w:val="left"/>
      <w:pPr>
        <w:ind w:left="770" w:hanging="360"/>
      </w:pPr>
      <w:rPr>
        <w:rFonts w:ascii="Symbol" w:hAnsi="Symbol" w:hint="default"/>
      </w:rPr>
    </w:lvl>
    <w:lvl w:ilvl="1" w:tplc="04090003" w:tentative="1">
      <w:start w:val="1"/>
      <w:numFmt w:val="bullet"/>
      <w:lvlText w:val="o"/>
      <w:lvlJc w:val="left"/>
      <w:pPr>
        <w:ind w:left="1490" w:hanging="360"/>
      </w:pPr>
      <w:rPr>
        <w:rFonts w:ascii="Courier New" w:hAnsi="Courier New" w:cs="Courier New" w:hint="default"/>
      </w:rPr>
    </w:lvl>
    <w:lvl w:ilvl="2" w:tplc="04090005" w:tentative="1">
      <w:start w:val="1"/>
      <w:numFmt w:val="bullet"/>
      <w:lvlText w:val=""/>
      <w:lvlJc w:val="left"/>
      <w:pPr>
        <w:ind w:left="2210" w:hanging="360"/>
      </w:pPr>
      <w:rPr>
        <w:rFonts w:ascii="Wingdings" w:hAnsi="Wingdings" w:hint="default"/>
      </w:rPr>
    </w:lvl>
    <w:lvl w:ilvl="3" w:tplc="04090001" w:tentative="1">
      <w:start w:val="1"/>
      <w:numFmt w:val="bullet"/>
      <w:lvlText w:val=""/>
      <w:lvlJc w:val="left"/>
      <w:pPr>
        <w:ind w:left="2930" w:hanging="360"/>
      </w:pPr>
      <w:rPr>
        <w:rFonts w:ascii="Symbol" w:hAnsi="Symbol" w:hint="default"/>
      </w:rPr>
    </w:lvl>
    <w:lvl w:ilvl="4" w:tplc="04090003" w:tentative="1">
      <w:start w:val="1"/>
      <w:numFmt w:val="bullet"/>
      <w:lvlText w:val="o"/>
      <w:lvlJc w:val="left"/>
      <w:pPr>
        <w:ind w:left="3650" w:hanging="360"/>
      </w:pPr>
      <w:rPr>
        <w:rFonts w:ascii="Courier New" w:hAnsi="Courier New" w:cs="Courier New" w:hint="default"/>
      </w:rPr>
    </w:lvl>
    <w:lvl w:ilvl="5" w:tplc="04090005" w:tentative="1">
      <w:start w:val="1"/>
      <w:numFmt w:val="bullet"/>
      <w:lvlText w:val=""/>
      <w:lvlJc w:val="left"/>
      <w:pPr>
        <w:ind w:left="4370" w:hanging="360"/>
      </w:pPr>
      <w:rPr>
        <w:rFonts w:ascii="Wingdings" w:hAnsi="Wingdings" w:hint="default"/>
      </w:rPr>
    </w:lvl>
    <w:lvl w:ilvl="6" w:tplc="04090001" w:tentative="1">
      <w:start w:val="1"/>
      <w:numFmt w:val="bullet"/>
      <w:lvlText w:val=""/>
      <w:lvlJc w:val="left"/>
      <w:pPr>
        <w:ind w:left="5090" w:hanging="360"/>
      </w:pPr>
      <w:rPr>
        <w:rFonts w:ascii="Symbol" w:hAnsi="Symbol" w:hint="default"/>
      </w:rPr>
    </w:lvl>
    <w:lvl w:ilvl="7" w:tplc="04090003" w:tentative="1">
      <w:start w:val="1"/>
      <w:numFmt w:val="bullet"/>
      <w:lvlText w:val="o"/>
      <w:lvlJc w:val="left"/>
      <w:pPr>
        <w:ind w:left="5810" w:hanging="360"/>
      </w:pPr>
      <w:rPr>
        <w:rFonts w:ascii="Courier New" w:hAnsi="Courier New" w:cs="Courier New" w:hint="default"/>
      </w:rPr>
    </w:lvl>
    <w:lvl w:ilvl="8" w:tplc="04090005" w:tentative="1">
      <w:start w:val="1"/>
      <w:numFmt w:val="bullet"/>
      <w:lvlText w:val=""/>
      <w:lvlJc w:val="left"/>
      <w:pPr>
        <w:ind w:left="6530" w:hanging="360"/>
      </w:pPr>
      <w:rPr>
        <w:rFonts w:ascii="Wingdings" w:hAnsi="Wingdings" w:hint="default"/>
      </w:rPr>
    </w:lvl>
  </w:abstractNum>
  <w:abstractNum w:abstractNumId="1" w15:restartNumberingAfterBreak="0">
    <w:nsid w:val="1B677A0B"/>
    <w:multiLevelType w:val="hybridMultilevel"/>
    <w:tmpl w:val="949A7B8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235E7552"/>
    <w:multiLevelType w:val="hybridMultilevel"/>
    <w:tmpl w:val="43FA49F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26D16884"/>
    <w:multiLevelType w:val="hybridMultilevel"/>
    <w:tmpl w:val="B2F84C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4" w15:restartNumberingAfterBreak="0">
    <w:nsid w:val="2C556785"/>
    <w:multiLevelType w:val="hybridMultilevel"/>
    <w:tmpl w:val="81F2C1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33544C21"/>
    <w:multiLevelType w:val="hybridMultilevel"/>
    <w:tmpl w:val="B06A5B8C"/>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6" w15:restartNumberingAfterBreak="0">
    <w:nsid w:val="33D52EF9"/>
    <w:multiLevelType w:val="hybridMultilevel"/>
    <w:tmpl w:val="8128657E"/>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43BC4E0D"/>
    <w:multiLevelType w:val="hybridMultilevel"/>
    <w:tmpl w:val="22CA0B9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534B2697"/>
    <w:multiLevelType w:val="hybridMultilevel"/>
    <w:tmpl w:val="D516384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60503AC7"/>
    <w:multiLevelType w:val="hybridMultilevel"/>
    <w:tmpl w:val="F15CE8B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0" w15:restartNumberingAfterBreak="0">
    <w:nsid w:val="61164FD5"/>
    <w:multiLevelType w:val="hybridMultilevel"/>
    <w:tmpl w:val="D1089FCC"/>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62E11F1E"/>
    <w:multiLevelType w:val="hybridMultilevel"/>
    <w:tmpl w:val="D3D2C32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6436345B"/>
    <w:multiLevelType w:val="hybridMultilevel"/>
    <w:tmpl w:val="756AE7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170" w:hanging="360"/>
      </w:pPr>
      <w:rPr>
        <w:rFonts w:ascii="Courier New" w:hAnsi="Courier New" w:cs="Courier New" w:hint="default"/>
      </w:rPr>
    </w:lvl>
    <w:lvl w:ilvl="2" w:tplc="04090005">
      <w:start w:val="1"/>
      <w:numFmt w:val="bullet"/>
      <w:lvlText w:val=""/>
      <w:lvlJc w:val="left"/>
      <w:pPr>
        <w:ind w:left="1890" w:hanging="360"/>
      </w:pPr>
      <w:rPr>
        <w:rFonts w:ascii="Wingdings" w:hAnsi="Wingdings" w:hint="default"/>
      </w:rPr>
    </w:lvl>
    <w:lvl w:ilvl="3" w:tplc="04090001">
      <w:start w:val="1"/>
      <w:numFmt w:val="bullet"/>
      <w:lvlText w:val=""/>
      <w:lvlJc w:val="left"/>
      <w:pPr>
        <w:ind w:left="2610" w:hanging="360"/>
      </w:pPr>
      <w:rPr>
        <w:rFonts w:ascii="Symbol" w:hAnsi="Symbol" w:hint="default"/>
      </w:rPr>
    </w:lvl>
    <w:lvl w:ilvl="4" w:tplc="04090003">
      <w:start w:val="1"/>
      <w:numFmt w:val="bullet"/>
      <w:lvlText w:val="o"/>
      <w:lvlJc w:val="left"/>
      <w:pPr>
        <w:ind w:left="3330" w:hanging="360"/>
      </w:pPr>
      <w:rPr>
        <w:rFonts w:ascii="Courier New" w:hAnsi="Courier New" w:cs="Courier New" w:hint="default"/>
      </w:rPr>
    </w:lvl>
    <w:lvl w:ilvl="5" w:tplc="04090005">
      <w:start w:val="1"/>
      <w:numFmt w:val="bullet"/>
      <w:lvlText w:val=""/>
      <w:lvlJc w:val="left"/>
      <w:pPr>
        <w:ind w:left="4050" w:hanging="360"/>
      </w:pPr>
      <w:rPr>
        <w:rFonts w:ascii="Wingdings" w:hAnsi="Wingdings" w:hint="default"/>
      </w:rPr>
    </w:lvl>
    <w:lvl w:ilvl="6" w:tplc="04090001">
      <w:start w:val="1"/>
      <w:numFmt w:val="bullet"/>
      <w:lvlText w:val=""/>
      <w:lvlJc w:val="left"/>
      <w:pPr>
        <w:ind w:left="4770" w:hanging="360"/>
      </w:pPr>
      <w:rPr>
        <w:rFonts w:ascii="Symbol" w:hAnsi="Symbol" w:hint="default"/>
      </w:rPr>
    </w:lvl>
    <w:lvl w:ilvl="7" w:tplc="04090003">
      <w:start w:val="1"/>
      <w:numFmt w:val="bullet"/>
      <w:lvlText w:val="o"/>
      <w:lvlJc w:val="left"/>
      <w:pPr>
        <w:ind w:left="5490" w:hanging="360"/>
      </w:pPr>
      <w:rPr>
        <w:rFonts w:ascii="Courier New" w:hAnsi="Courier New" w:cs="Courier New" w:hint="default"/>
      </w:rPr>
    </w:lvl>
    <w:lvl w:ilvl="8" w:tplc="04090005">
      <w:start w:val="1"/>
      <w:numFmt w:val="bullet"/>
      <w:lvlText w:val=""/>
      <w:lvlJc w:val="left"/>
      <w:pPr>
        <w:ind w:left="6210" w:hanging="360"/>
      </w:pPr>
      <w:rPr>
        <w:rFonts w:ascii="Wingdings" w:hAnsi="Wingdings" w:hint="default"/>
      </w:rPr>
    </w:lvl>
  </w:abstractNum>
  <w:abstractNum w:abstractNumId="13" w15:restartNumberingAfterBreak="0">
    <w:nsid w:val="668F4A24"/>
    <w:multiLevelType w:val="hybridMultilevel"/>
    <w:tmpl w:val="1B3AEA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6E6C6C2F"/>
    <w:multiLevelType w:val="hybridMultilevel"/>
    <w:tmpl w:val="45261D9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6FB11A85"/>
    <w:multiLevelType w:val="hybridMultilevel"/>
    <w:tmpl w:val="445A9218"/>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766B2A0F"/>
    <w:multiLevelType w:val="hybridMultilevel"/>
    <w:tmpl w:val="3B2C84FA"/>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7" w15:restartNumberingAfterBreak="0">
    <w:nsid w:val="77E13504"/>
    <w:multiLevelType w:val="hybridMultilevel"/>
    <w:tmpl w:val="52700958"/>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num w:numId="1">
    <w:abstractNumId w:val="2"/>
  </w:num>
  <w:num w:numId="2">
    <w:abstractNumId w:val="0"/>
  </w:num>
  <w:num w:numId="3">
    <w:abstractNumId w:val="10"/>
  </w:num>
  <w:num w:numId="4">
    <w:abstractNumId w:val="5"/>
  </w:num>
  <w:num w:numId="5">
    <w:abstractNumId w:val="8"/>
  </w:num>
  <w:num w:numId="6">
    <w:abstractNumId w:val="13"/>
  </w:num>
  <w:num w:numId="7">
    <w:abstractNumId w:val="9"/>
  </w:num>
  <w:num w:numId="8">
    <w:abstractNumId w:val="15"/>
  </w:num>
  <w:num w:numId="9">
    <w:abstractNumId w:val="6"/>
  </w:num>
  <w:num w:numId="10">
    <w:abstractNumId w:val="11"/>
  </w:num>
  <w:num w:numId="11">
    <w:abstractNumId w:val="12"/>
  </w:num>
  <w:num w:numId="12">
    <w:abstractNumId w:val="17"/>
  </w:num>
  <w:num w:numId="13">
    <w:abstractNumId w:val="4"/>
  </w:num>
  <w:num w:numId="14">
    <w:abstractNumId w:val="1"/>
  </w:num>
  <w:num w:numId="15">
    <w:abstractNumId w:val="16"/>
  </w:num>
  <w:num w:numId="16">
    <w:abstractNumId w:val="3"/>
  </w:num>
  <w:num w:numId="17">
    <w:abstractNumId w:val="14"/>
  </w:num>
  <w:num w:numId="18">
    <w:abstractNumId w:val="7"/>
  </w:num>
</w:numbering>
</file>

<file path=word/people.xml><?xml version="1.0" encoding="utf-8"?>
<w15:people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Long,Kelly">
    <w15:presenceInfo w15:providerId="AD" w15:userId="S-1-5-21-299502267-746137067-1417001333-9022"/>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characterSpacingControl w:val="doNotCompress"/>
  <w:hdrShapeDefaults>
    <o:shapedefaults v:ext="edit" spidmax="2050"/>
    <o:shapelayout v:ext="edit">
      <o:idmap v:ext="edit" data="2"/>
    </o:shapelayout>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05631"/>
    <w:rsid w:val="00056E0B"/>
    <w:rsid w:val="000645D3"/>
    <w:rsid w:val="00065659"/>
    <w:rsid w:val="000707A1"/>
    <w:rsid w:val="00080236"/>
    <w:rsid w:val="0008581D"/>
    <w:rsid w:val="000B0587"/>
    <w:rsid w:val="00114B4E"/>
    <w:rsid w:val="00122FD3"/>
    <w:rsid w:val="00183C95"/>
    <w:rsid w:val="001B6BB0"/>
    <w:rsid w:val="001D3D40"/>
    <w:rsid w:val="001F5654"/>
    <w:rsid w:val="00217361"/>
    <w:rsid w:val="00237CB9"/>
    <w:rsid w:val="00286E97"/>
    <w:rsid w:val="002913D3"/>
    <w:rsid w:val="002B7B4F"/>
    <w:rsid w:val="002C183D"/>
    <w:rsid w:val="002E1AE3"/>
    <w:rsid w:val="00315E32"/>
    <w:rsid w:val="003273EF"/>
    <w:rsid w:val="003542AA"/>
    <w:rsid w:val="003C27C0"/>
    <w:rsid w:val="003F561B"/>
    <w:rsid w:val="00404616"/>
    <w:rsid w:val="00405631"/>
    <w:rsid w:val="0042081D"/>
    <w:rsid w:val="004617E3"/>
    <w:rsid w:val="00473CE4"/>
    <w:rsid w:val="00477FA4"/>
    <w:rsid w:val="004C27A7"/>
    <w:rsid w:val="004F06E8"/>
    <w:rsid w:val="004F5BE3"/>
    <w:rsid w:val="00525E57"/>
    <w:rsid w:val="005675EA"/>
    <w:rsid w:val="005866B8"/>
    <w:rsid w:val="00591DAA"/>
    <w:rsid w:val="005A6F7B"/>
    <w:rsid w:val="005C4B3E"/>
    <w:rsid w:val="005D5232"/>
    <w:rsid w:val="006535C9"/>
    <w:rsid w:val="00656F77"/>
    <w:rsid w:val="00657031"/>
    <w:rsid w:val="0066705B"/>
    <w:rsid w:val="0068445F"/>
    <w:rsid w:val="006B07B8"/>
    <w:rsid w:val="00731778"/>
    <w:rsid w:val="007B2399"/>
    <w:rsid w:val="007E5F7F"/>
    <w:rsid w:val="008045FF"/>
    <w:rsid w:val="00837EFC"/>
    <w:rsid w:val="0087101B"/>
    <w:rsid w:val="008740D7"/>
    <w:rsid w:val="008A3652"/>
    <w:rsid w:val="008C23CF"/>
    <w:rsid w:val="008C7307"/>
    <w:rsid w:val="008D54CE"/>
    <w:rsid w:val="00961F5B"/>
    <w:rsid w:val="009770E8"/>
    <w:rsid w:val="009A0D9E"/>
    <w:rsid w:val="00A1311B"/>
    <w:rsid w:val="00A15010"/>
    <w:rsid w:val="00A54F6F"/>
    <w:rsid w:val="00A573C7"/>
    <w:rsid w:val="00A77FFB"/>
    <w:rsid w:val="00AA64D0"/>
    <w:rsid w:val="00AC5AA0"/>
    <w:rsid w:val="00B12912"/>
    <w:rsid w:val="00B3623A"/>
    <w:rsid w:val="00B46503"/>
    <w:rsid w:val="00B8259E"/>
    <w:rsid w:val="00B91DD0"/>
    <w:rsid w:val="00C11102"/>
    <w:rsid w:val="00C41F27"/>
    <w:rsid w:val="00C46F88"/>
    <w:rsid w:val="00C63ED1"/>
    <w:rsid w:val="00CA1D07"/>
    <w:rsid w:val="00CB0C56"/>
    <w:rsid w:val="00CE6F62"/>
    <w:rsid w:val="00CF259B"/>
    <w:rsid w:val="00D265C1"/>
    <w:rsid w:val="00D51D29"/>
    <w:rsid w:val="00D55664"/>
    <w:rsid w:val="00D80011"/>
    <w:rsid w:val="00D84727"/>
    <w:rsid w:val="00E4439D"/>
    <w:rsid w:val="00E90A96"/>
    <w:rsid w:val="00E956A6"/>
    <w:rsid w:val="00EA3825"/>
    <w:rsid w:val="00EC32CD"/>
    <w:rsid w:val="00F26332"/>
    <w:rsid w:val="00F35EDB"/>
    <w:rsid w:val="00F938DF"/>
    <w:rsid w:val="00FD730A"/>
    <w:rsid w:val="5D2B9328"/>
    <w:rsid w:val="78DA0003"/>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1"/>
    </o:shapelayout>
  </w:shapeDefaults>
  <w:decimalSymbol w:val="."/>
  <w:listSeparator w:val=","/>
  <w14:docId w14:val="79A0B634"/>
  <w15:chartTrackingRefBased/>
  <w15:docId w15:val="{02F5A8E2-AC6E-4194-985C-96BE013598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D3D40"/>
    <w:pPr>
      <w:tabs>
        <w:tab w:val="center" w:pos="4680"/>
        <w:tab w:val="right" w:pos="9360"/>
      </w:tabs>
      <w:spacing w:after="0" w:line="240" w:lineRule="auto"/>
    </w:pPr>
  </w:style>
  <w:style w:type="character" w:customStyle="1" w:styleId="HeaderChar">
    <w:name w:val="Header Char"/>
    <w:basedOn w:val="DefaultParagraphFont"/>
    <w:link w:val="Header"/>
    <w:uiPriority w:val="99"/>
    <w:rsid w:val="001D3D40"/>
  </w:style>
  <w:style w:type="paragraph" w:styleId="Footer">
    <w:name w:val="footer"/>
    <w:basedOn w:val="Normal"/>
    <w:link w:val="FooterChar"/>
    <w:uiPriority w:val="99"/>
    <w:unhideWhenUsed/>
    <w:rsid w:val="001D3D40"/>
    <w:pPr>
      <w:tabs>
        <w:tab w:val="center" w:pos="4680"/>
        <w:tab w:val="right" w:pos="9360"/>
      </w:tabs>
      <w:spacing w:after="0" w:line="240" w:lineRule="auto"/>
    </w:pPr>
  </w:style>
  <w:style w:type="character" w:customStyle="1" w:styleId="FooterChar">
    <w:name w:val="Footer Char"/>
    <w:basedOn w:val="DefaultParagraphFont"/>
    <w:link w:val="Footer"/>
    <w:uiPriority w:val="99"/>
    <w:rsid w:val="001D3D40"/>
  </w:style>
  <w:style w:type="table" w:styleId="TableGrid">
    <w:name w:val="Table Grid"/>
    <w:basedOn w:val="TableNormal"/>
    <w:uiPriority w:val="39"/>
    <w:rsid w:val="001D3D40"/>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uiPriority w:val="34"/>
    <w:qFormat/>
    <w:rsid w:val="00A1311B"/>
    <w:pPr>
      <w:ind w:left="720"/>
      <w:contextualSpacing/>
    </w:pPr>
  </w:style>
  <w:style w:type="paragraph" w:customStyle="1" w:styleId="paragraph">
    <w:name w:val="paragraph"/>
    <w:basedOn w:val="Normal"/>
    <w:rsid w:val="008045FF"/>
    <w:pPr>
      <w:spacing w:after="0" w:line="240" w:lineRule="auto"/>
    </w:pPr>
    <w:rPr>
      <w:rFonts w:ascii="Calibri" w:hAnsi="Calibri" w:cs="Calibri"/>
    </w:rPr>
  </w:style>
  <w:style w:type="character" w:customStyle="1" w:styleId="normaltextrun">
    <w:name w:val="normaltextrun"/>
    <w:basedOn w:val="DefaultParagraphFont"/>
    <w:rsid w:val="008045FF"/>
  </w:style>
  <w:style w:type="character" w:customStyle="1" w:styleId="eop">
    <w:name w:val="eop"/>
    <w:basedOn w:val="DefaultParagraphFont"/>
    <w:rsid w:val="008045FF"/>
  </w:style>
  <w:style w:type="character" w:styleId="CommentReference">
    <w:name w:val="annotation reference"/>
    <w:basedOn w:val="DefaultParagraphFont"/>
    <w:uiPriority w:val="99"/>
    <w:semiHidden/>
    <w:unhideWhenUsed/>
    <w:rsid w:val="0068445F"/>
    <w:rPr>
      <w:sz w:val="16"/>
      <w:szCs w:val="16"/>
    </w:rPr>
  </w:style>
  <w:style w:type="paragraph" w:styleId="CommentText">
    <w:name w:val="annotation text"/>
    <w:basedOn w:val="Normal"/>
    <w:link w:val="CommentTextChar"/>
    <w:uiPriority w:val="99"/>
    <w:semiHidden/>
    <w:unhideWhenUsed/>
    <w:rsid w:val="0068445F"/>
    <w:pPr>
      <w:spacing w:line="240" w:lineRule="auto"/>
    </w:pPr>
    <w:rPr>
      <w:sz w:val="20"/>
      <w:szCs w:val="20"/>
    </w:rPr>
  </w:style>
  <w:style w:type="character" w:customStyle="1" w:styleId="CommentTextChar">
    <w:name w:val="Comment Text Char"/>
    <w:basedOn w:val="DefaultParagraphFont"/>
    <w:link w:val="CommentText"/>
    <w:uiPriority w:val="99"/>
    <w:semiHidden/>
    <w:rsid w:val="0068445F"/>
    <w:rPr>
      <w:sz w:val="20"/>
      <w:szCs w:val="20"/>
    </w:rPr>
  </w:style>
  <w:style w:type="paragraph" w:styleId="CommentSubject">
    <w:name w:val="annotation subject"/>
    <w:basedOn w:val="CommentText"/>
    <w:next w:val="CommentText"/>
    <w:link w:val="CommentSubjectChar"/>
    <w:uiPriority w:val="99"/>
    <w:semiHidden/>
    <w:unhideWhenUsed/>
    <w:rsid w:val="0068445F"/>
    <w:rPr>
      <w:b/>
      <w:bCs/>
    </w:rPr>
  </w:style>
  <w:style w:type="character" w:customStyle="1" w:styleId="CommentSubjectChar">
    <w:name w:val="Comment Subject Char"/>
    <w:basedOn w:val="CommentTextChar"/>
    <w:link w:val="CommentSubject"/>
    <w:uiPriority w:val="99"/>
    <w:semiHidden/>
    <w:rsid w:val="0068445F"/>
    <w:rPr>
      <w:b/>
      <w:bCs/>
      <w:sz w:val="20"/>
      <w:szCs w:val="20"/>
    </w:rPr>
  </w:style>
  <w:style w:type="paragraph" w:styleId="BalloonText">
    <w:name w:val="Balloon Text"/>
    <w:basedOn w:val="Normal"/>
    <w:link w:val="BalloonTextChar"/>
    <w:uiPriority w:val="99"/>
    <w:semiHidden/>
    <w:unhideWhenUsed/>
    <w:rsid w:val="0068445F"/>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8445F"/>
    <w:rPr>
      <w:rFonts w:ascii="Segoe UI" w:hAnsi="Segoe UI" w:cs="Segoe UI"/>
      <w:sz w:val="18"/>
      <w:szCs w:val="18"/>
    </w:rPr>
  </w:style>
  <w:style w:type="character" w:styleId="Hyperlink">
    <w:name w:val="Hyperlink"/>
    <w:basedOn w:val="DefaultParagraphFont"/>
    <w:uiPriority w:val="99"/>
    <w:unhideWhenUsed/>
    <w:rPr>
      <w:color w:val="0563C1" w:themeColor="hyperlink"/>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776823800">
      <w:bodyDiv w:val="1"/>
      <w:marLeft w:val="0"/>
      <w:marRight w:val="0"/>
      <w:marTop w:val="0"/>
      <w:marBottom w:val="0"/>
      <w:divBdr>
        <w:top w:val="none" w:sz="0" w:space="0" w:color="auto"/>
        <w:left w:val="none" w:sz="0" w:space="0" w:color="auto"/>
        <w:bottom w:val="none" w:sz="0" w:space="0" w:color="auto"/>
        <w:right w:val="none" w:sz="0" w:space="0" w:color="auto"/>
      </w:divBdr>
    </w:div>
    <w:div w:id="211878912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lib.colostate.edu/services/borrow-renew/borrowing-laptops/" TargetMode="External"/><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microsoft.com/office/2011/relationships/commentsExtended" Target="commentsExtended.xml"/><Relationship Id="rId17" Type="http://schemas.openxmlformats.org/officeDocument/2006/relationships/glossaryDocument" Target="glossary/document.xml"/><Relationship Id="rId2" Type="http://schemas.openxmlformats.org/officeDocument/2006/relationships/customXml" Target="../customXml/item2.xml"/><Relationship Id="rId16"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comments" Target="comments.xml"/><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defaultTabStop w:val="720"/>
  <w:characterSpacingControl w:val="doNotCompress"/>
  <w:compat>
    <w:useFELayout/>
    <w:compatSetting w:name="compatibilityMode" w:uri="http://schemas.microsoft.com/office/word" w:val="12"/>
  </w:compat>
  <w:rsids>
    <w:rsidRoot w:val="003C6B07"/>
    <w:rsid w:val="003C6B0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ecimalSymbol w:val="."/>
  <w:listSeparator w:val=","/>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7FA3E918DBAF6248B26C717A27C8D2E3" ma:contentTypeVersion="12" ma:contentTypeDescription="Create a new document." ma:contentTypeScope="" ma:versionID="b96bd292e1172401a955be8ad2dadb8c">
  <xsd:schema xmlns:xsd="http://www.w3.org/2001/XMLSchema" xmlns:xs="http://www.w3.org/2001/XMLSchema" xmlns:p="http://schemas.microsoft.com/office/2006/metadata/properties" xmlns:ns3="660d0c25-c50e-4059-ad27-725ff3196766" xmlns:ns4="289108d3-b991-46d7-aaa7-a7450468dd31" targetNamespace="http://schemas.microsoft.com/office/2006/metadata/properties" ma:root="true" ma:fieldsID="e1fa4a2aaf882d8e6c058ca7a5f15062" ns3:_="" ns4:_="">
    <xsd:import namespace="660d0c25-c50e-4059-ad27-725ff3196766"/>
    <xsd:import namespace="289108d3-b991-46d7-aaa7-a7450468dd31"/>
    <xsd:element name="properties">
      <xsd:complexType>
        <xsd:sequence>
          <xsd:element name="documentManagement">
            <xsd:complexType>
              <xsd:all>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ServiceOCR" minOccurs="0"/>
                <xsd:element ref="ns3:MediaServiceGenerationTime" minOccurs="0"/>
                <xsd:element ref="ns3:MediaServiceEventHashCode"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60d0c25-c50e-4059-ad27-725ff319676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OCR" ma:index="14" nillable="true" ma:displayName="Extracted Text" ma:internalName="MediaServiceOCR" ma:readOnly="true">
      <xsd:simpleType>
        <xsd:restriction base="dms:Note">
          <xsd:maxLength value="255"/>
        </xsd:restriction>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EventHashCode" ma:index="16" nillable="true" ma:displayName="MediaServiceEventHashCode" ma:hidden="true" ma:internalName="MediaServiceEventHashCode"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89108d3-b991-46d7-aaa7-a7450468dd31" elementFormDefault="qualified">
    <xsd:import namespace="http://schemas.microsoft.com/office/2006/documentManagement/types"/>
    <xsd:import namespace="http://schemas.microsoft.com/office/infopath/2007/PartnerControls"/>
    <xsd:element name="SharedWithUsers" ma:index="17"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Shared With Details" ma:internalName="SharedWithDetails" ma:readOnly="true">
      <xsd:simpleType>
        <xsd:restriction base="dms:Note">
          <xsd:maxLength value="255"/>
        </xsd:restriction>
      </xsd:simpleType>
    </xsd:element>
    <xsd:element name="SharingHintHash" ma:index="19"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01B9A0-2DF3-48E8-B24D-97C80D55595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60d0c25-c50e-4059-ad27-725ff3196766"/>
    <ds:schemaRef ds:uri="289108d3-b991-46d7-aaa7-a7450468dd3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985DAA48-1B36-4DF6-A46A-C3EC0453617C}">
  <ds:schemaRefs>
    <ds:schemaRef ds:uri="http://schemas.microsoft.com/sharepoint/v3/contenttype/forms"/>
  </ds:schemaRefs>
</ds:datastoreItem>
</file>

<file path=customXml/itemProps3.xml><?xml version="1.0" encoding="utf-8"?>
<ds:datastoreItem xmlns:ds="http://schemas.openxmlformats.org/officeDocument/2006/customXml" ds:itemID="{BC7D6BDC-CD6F-4C5C-95A3-A9E5B2AEBEF3}">
  <ds:schemaRefs>
    <ds:schemaRef ds:uri="http://purl.org/dc/elements/1.1/"/>
    <ds:schemaRef ds:uri="http://schemas.microsoft.com/office/2006/metadata/properties"/>
    <ds:schemaRef ds:uri="http://purl.org/dc/terms/"/>
    <ds:schemaRef ds:uri="http://schemas.openxmlformats.org/package/2006/metadata/core-properties"/>
    <ds:schemaRef ds:uri="http://schemas.microsoft.com/office/infopath/2007/PartnerControls"/>
    <ds:schemaRef ds:uri="http://schemas.microsoft.com/office/2006/documentManagement/types"/>
    <ds:schemaRef ds:uri="660d0c25-c50e-4059-ad27-725ff3196766"/>
    <ds:schemaRef ds:uri="289108d3-b991-46d7-aaa7-a7450468dd31"/>
    <ds:schemaRef ds:uri="http://www.w3.org/XML/1998/namespace"/>
    <ds:schemaRef ds:uri="http://purl.org/dc/dcmitype/"/>
  </ds:schemaRefs>
</ds:datastoreItem>
</file>

<file path=customXml/itemProps4.xml><?xml version="1.0" encoding="utf-8"?>
<ds:datastoreItem xmlns:ds="http://schemas.openxmlformats.org/officeDocument/2006/customXml" ds:itemID="{54780FF4-EB73-40D8-AF8C-1C9CD1C8532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12</Pages>
  <Words>3042</Words>
  <Characters>17342</Characters>
  <Application>Microsoft Office Word</Application>
  <DocSecurity>0</DocSecurity>
  <Lines>144</Lines>
  <Paragraphs>40</Paragraphs>
  <ScaleCrop>false</ScaleCrop>
  <HeadingPairs>
    <vt:vector size="2" baseType="variant">
      <vt:variant>
        <vt:lpstr>Title</vt:lpstr>
      </vt:variant>
      <vt:variant>
        <vt:i4>1</vt:i4>
      </vt:variant>
    </vt:vector>
  </HeadingPairs>
  <TitlesOfParts>
    <vt:vector size="1" baseType="lpstr">
      <vt:lpstr>colorado state university – office of the provost and executive vice president</vt:lpstr>
    </vt:vector>
  </TitlesOfParts>
  <Company/>
  <LinksUpToDate>false</LinksUpToDate>
  <CharactersWithSpaces>20344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colorado state university – office of the provost and executive vice president</dc:title>
  <dc:subject/>
  <dc:creator>Jackson,Pam</dc:creator>
  <cp:keywords/>
  <dc:description/>
  <cp:lastModifiedBy>Mravinec,Kristin</cp:lastModifiedBy>
  <cp:revision>2</cp:revision>
  <dcterms:created xsi:type="dcterms:W3CDTF">2020-10-14T20:22:00Z</dcterms:created>
  <dcterms:modified xsi:type="dcterms:W3CDTF">2020-10-14T20:22:00Z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0x0101007FA3E918DBAF6248B26C717A27C8D2E3</vt:lpwstr>
  </property>
</Properties>
</file>